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BF8E" w14:textId="77777777" w:rsidR="00172410" w:rsidRPr="00AD33F7" w:rsidRDefault="00172410" w:rsidP="00172410">
      <w:pPr>
        <w:keepNext/>
        <w:spacing w:after="0" w:line="240" w:lineRule="auto"/>
        <w:ind w:right="72"/>
        <w:jc w:val="center"/>
        <w:outlineLvl w:val="0"/>
        <w:rPr>
          <w:rFonts w:ascii="Arial Narrow" w:eastAsia="Times New Roman" w:hAnsi="Arial Narrow" w:cs="Times New Roman"/>
          <w:b/>
          <w:sz w:val="40"/>
          <w:szCs w:val="40"/>
          <w:lang w:eastAsia="cs-CZ"/>
        </w:rPr>
      </w:pPr>
      <w:r w:rsidRPr="00AD33F7">
        <w:rPr>
          <w:rFonts w:ascii="Arial Narrow" w:eastAsia="Times New Roman" w:hAnsi="Arial Narrow" w:cs="Times New Roman"/>
          <w:b/>
          <w:sz w:val="40"/>
          <w:szCs w:val="40"/>
          <w:lang w:eastAsia="cs-CZ"/>
        </w:rPr>
        <w:t>Obecní úřad Týn nad Bečvou</w:t>
      </w:r>
    </w:p>
    <w:p w14:paraId="79B278E2" w14:textId="77777777" w:rsidR="00172410" w:rsidRPr="00AD33F7" w:rsidRDefault="00172410" w:rsidP="00172410">
      <w:pPr>
        <w:keepNext/>
        <w:spacing w:after="0" w:line="240" w:lineRule="auto"/>
        <w:ind w:left="-709" w:firstLine="709"/>
        <w:jc w:val="center"/>
        <w:outlineLvl w:val="1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  <w:r w:rsidRPr="00AD33F7"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t>Náves B. Smetany 68, 751 31 Týn nad Bečvou</w:t>
      </w:r>
    </w:p>
    <w:p w14:paraId="4ED46F2F" w14:textId="77777777" w:rsidR="00172410" w:rsidRPr="00AD33F7" w:rsidRDefault="00172410" w:rsidP="00172410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AD33F7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Tel./Fax: 581797077, E-mail: </w:t>
      </w:r>
      <w:hyperlink r:id="rId4" w:history="1">
        <w:r w:rsidRPr="00AD33F7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cs-CZ"/>
          </w:rPr>
          <w:t>obec@tynnadbecvou.cz</w:t>
        </w:r>
      </w:hyperlink>
      <w:r w:rsidRPr="00AD33F7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, webové stránky: </w:t>
      </w:r>
      <w:hyperlink r:id="rId5" w:history="1">
        <w:r w:rsidRPr="00AD33F7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cs-CZ"/>
          </w:rPr>
          <w:t>www.tynnadbecvou.cz</w:t>
        </w:r>
      </w:hyperlink>
      <w:r w:rsidRPr="00AD33F7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</w:t>
      </w:r>
    </w:p>
    <w:p w14:paraId="46BA4C4B" w14:textId="77777777" w:rsidR="00172410" w:rsidRPr="00AD33F7" w:rsidRDefault="00172410" w:rsidP="00172410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b/>
          <w:iCs/>
          <w:sz w:val="32"/>
          <w:szCs w:val="32"/>
          <w:lang w:eastAsia="cs-CZ"/>
        </w:rPr>
      </w:pPr>
    </w:p>
    <w:p w14:paraId="740DBA80" w14:textId="77777777" w:rsidR="00172410" w:rsidRPr="00AD33F7" w:rsidRDefault="00172410" w:rsidP="00172410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32"/>
          <w:szCs w:val="32"/>
          <w:u w:val="single"/>
          <w:lang w:eastAsia="cs-CZ"/>
        </w:rPr>
      </w:pPr>
    </w:p>
    <w:p w14:paraId="4DB8B7DC" w14:textId="77777777" w:rsidR="00172410" w:rsidRDefault="00172410" w:rsidP="00172410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b/>
          <w:iCs/>
          <w:sz w:val="32"/>
          <w:szCs w:val="32"/>
          <w:u w:val="single"/>
          <w:lang w:eastAsia="cs-CZ"/>
        </w:rPr>
      </w:pPr>
    </w:p>
    <w:p w14:paraId="42725A66" w14:textId="77777777" w:rsidR="00172410" w:rsidRPr="00AD33F7" w:rsidRDefault="00172410" w:rsidP="00172410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b/>
          <w:iCs/>
          <w:sz w:val="32"/>
          <w:szCs w:val="32"/>
          <w:u w:val="single"/>
          <w:lang w:eastAsia="cs-CZ"/>
        </w:rPr>
      </w:pPr>
    </w:p>
    <w:p w14:paraId="3802CEFA" w14:textId="77777777" w:rsidR="00172410" w:rsidRPr="00AD33F7" w:rsidRDefault="00172410" w:rsidP="00172410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32"/>
          <w:szCs w:val="32"/>
          <w:u w:val="single"/>
          <w:lang w:eastAsia="cs-CZ"/>
        </w:rPr>
      </w:pPr>
      <w:r w:rsidRPr="00AD33F7">
        <w:rPr>
          <w:rFonts w:ascii="Arial Narrow" w:eastAsia="Times New Roman" w:hAnsi="Arial Narrow" w:cs="Arial"/>
          <w:b/>
          <w:iCs/>
          <w:sz w:val="32"/>
          <w:szCs w:val="32"/>
          <w:u w:val="single"/>
          <w:lang w:eastAsia="cs-CZ"/>
        </w:rPr>
        <w:t>Oznámení o zveřejnění</w:t>
      </w:r>
    </w:p>
    <w:p w14:paraId="5ECB1114" w14:textId="77777777" w:rsidR="00172410" w:rsidRPr="00AD33F7" w:rsidRDefault="00172410" w:rsidP="00172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2F5B1850" w14:textId="77777777" w:rsidR="00172410" w:rsidRPr="00AD33F7" w:rsidRDefault="00172410" w:rsidP="00172410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28"/>
          <w:szCs w:val="24"/>
          <w:lang w:eastAsia="cs-CZ"/>
        </w:rPr>
      </w:pPr>
    </w:p>
    <w:p w14:paraId="79C9CA80" w14:textId="170DC40E" w:rsidR="00172410" w:rsidRPr="0056546C" w:rsidRDefault="00285839" w:rsidP="00172410">
      <w:pPr>
        <w:keepNext/>
        <w:keepLines/>
        <w:spacing w:before="40" w:after="0"/>
        <w:jc w:val="center"/>
        <w:outlineLvl w:val="2"/>
        <w:rPr>
          <w:b/>
          <w:bCs/>
          <w:sz w:val="28"/>
          <w:szCs w:val="28"/>
        </w:rPr>
      </w:pPr>
      <w:bookmarkStart w:id="0" w:name="_Hlk122437230"/>
      <w:r>
        <w:rPr>
          <w:b/>
          <w:bCs/>
          <w:sz w:val="28"/>
          <w:szCs w:val="28"/>
        </w:rPr>
        <w:t>Obecně závazná vyhláška obce Týn nad Bečvou o místním poplatku za obecní systém odpadového hospodářství</w:t>
      </w:r>
    </w:p>
    <w:bookmarkEnd w:id="0"/>
    <w:p w14:paraId="4D6A9366" w14:textId="77777777" w:rsidR="00172410" w:rsidRDefault="00172410" w:rsidP="00172410">
      <w:pPr>
        <w:pStyle w:val="Odstavecseseznamem"/>
        <w:keepNext/>
        <w:keepLines/>
        <w:spacing w:before="40" w:after="0"/>
        <w:ind w:left="1080"/>
        <w:jc w:val="center"/>
        <w:outlineLvl w:val="2"/>
        <w:rPr>
          <w:rFonts w:ascii="Arial Narrow" w:eastAsia="Times New Roman" w:hAnsi="Arial Narrow" w:cs="Arial"/>
          <w:b/>
          <w:iCs/>
          <w:color w:val="1F3763" w:themeColor="accent1" w:themeShade="7F"/>
          <w:sz w:val="32"/>
          <w:szCs w:val="32"/>
          <w:lang w:eastAsia="cs-CZ"/>
        </w:rPr>
      </w:pPr>
    </w:p>
    <w:p w14:paraId="0CA5967C" w14:textId="77777777" w:rsidR="00172410" w:rsidRPr="00E1059B" w:rsidRDefault="00172410" w:rsidP="00172410">
      <w:pPr>
        <w:pStyle w:val="Odstavecseseznamem"/>
        <w:keepNext/>
        <w:keepLines/>
        <w:spacing w:before="40" w:after="0"/>
        <w:ind w:left="1080"/>
        <w:jc w:val="center"/>
        <w:outlineLvl w:val="2"/>
        <w:rPr>
          <w:rFonts w:ascii="Arial Narrow" w:eastAsia="Times New Roman" w:hAnsi="Arial Narrow" w:cs="Arial"/>
          <w:b/>
          <w:iCs/>
          <w:color w:val="1F3763" w:themeColor="accent1" w:themeShade="7F"/>
          <w:sz w:val="32"/>
          <w:szCs w:val="32"/>
          <w:lang w:eastAsia="cs-CZ"/>
        </w:rPr>
      </w:pPr>
    </w:p>
    <w:p w14:paraId="478AD223" w14:textId="77777777" w:rsidR="00172410" w:rsidRPr="00AD33F7" w:rsidRDefault="00172410" w:rsidP="00172410">
      <w:pPr>
        <w:tabs>
          <w:tab w:val="left" w:pos="0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sz w:val="28"/>
          <w:szCs w:val="24"/>
          <w:lang w:eastAsia="cs-CZ"/>
        </w:rPr>
      </w:pPr>
    </w:p>
    <w:p w14:paraId="33AC604F" w14:textId="1444D9E8" w:rsidR="00172410" w:rsidRPr="00053374" w:rsidRDefault="00285839" w:rsidP="00172410">
      <w:pPr>
        <w:keepNext/>
        <w:keepLines/>
        <w:spacing w:before="40" w:after="0"/>
        <w:jc w:val="both"/>
        <w:outlineLvl w:val="2"/>
        <w:rPr>
          <w:sz w:val="28"/>
          <w:szCs w:val="28"/>
        </w:rPr>
      </w:pPr>
      <w:r w:rsidRPr="00285839">
        <w:rPr>
          <w:sz w:val="28"/>
          <w:szCs w:val="28"/>
        </w:rPr>
        <w:t>Obecně závazná vyhláška obce Týn nad Bečvou o místním poplatku za obecní systém odpadového hospodářství</w:t>
      </w:r>
      <w:r>
        <w:rPr>
          <w:sz w:val="28"/>
          <w:szCs w:val="28"/>
        </w:rPr>
        <w:t xml:space="preserve"> </w:t>
      </w:r>
      <w:r w:rsidR="00172410" w:rsidRPr="009F4400">
        <w:rPr>
          <w:rFonts w:eastAsia="Times New Roman" w:cstheme="minorHAnsi"/>
          <w:iCs/>
          <w:sz w:val="28"/>
          <w:szCs w:val="24"/>
          <w:lang w:eastAsia="cs-CZ"/>
        </w:rPr>
        <w:t>je zveřejněn</w:t>
      </w:r>
      <w:r>
        <w:rPr>
          <w:rFonts w:eastAsia="Times New Roman" w:cstheme="minorHAnsi"/>
          <w:iCs/>
          <w:sz w:val="28"/>
          <w:szCs w:val="24"/>
          <w:lang w:eastAsia="cs-CZ"/>
        </w:rPr>
        <w:t>a</w:t>
      </w:r>
      <w:r w:rsidR="00172410">
        <w:rPr>
          <w:rFonts w:eastAsia="Times New Roman" w:cstheme="minorHAnsi"/>
          <w:iCs/>
          <w:sz w:val="28"/>
          <w:szCs w:val="24"/>
          <w:lang w:eastAsia="cs-CZ"/>
        </w:rPr>
        <w:t xml:space="preserve"> ve </w:t>
      </w:r>
      <w:r w:rsidR="00172410" w:rsidRPr="0056546C">
        <w:rPr>
          <w:rFonts w:eastAsia="Times New Roman" w:cstheme="minorHAnsi"/>
          <w:iCs/>
          <w:sz w:val="28"/>
          <w:szCs w:val="24"/>
          <w:u w:val="single"/>
          <w:lang w:eastAsia="cs-CZ"/>
        </w:rPr>
        <w:t>Sbírce právních předpisů územních samosprávných celků a některých správních úřadů</w:t>
      </w:r>
      <w:r w:rsidR="00172410" w:rsidRPr="009F4400">
        <w:rPr>
          <w:rFonts w:eastAsia="Times New Roman" w:cstheme="minorHAnsi"/>
          <w:iCs/>
          <w:sz w:val="28"/>
          <w:szCs w:val="24"/>
          <w:lang w:eastAsia="cs-CZ"/>
        </w:rPr>
        <w:t xml:space="preserve"> </w:t>
      </w:r>
      <w:r w:rsidR="00172410">
        <w:rPr>
          <w:rFonts w:eastAsia="Times New Roman" w:cstheme="minorHAnsi"/>
          <w:iCs/>
          <w:sz w:val="28"/>
          <w:szCs w:val="24"/>
          <w:lang w:eastAsia="cs-CZ"/>
        </w:rPr>
        <w:t xml:space="preserve">a také </w:t>
      </w:r>
      <w:r w:rsidR="00172410" w:rsidRPr="009F4400">
        <w:rPr>
          <w:rFonts w:eastAsia="Times New Roman" w:cstheme="minorHAnsi"/>
          <w:iCs/>
          <w:sz w:val="28"/>
          <w:szCs w:val="24"/>
          <w:lang w:eastAsia="cs-CZ"/>
        </w:rPr>
        <w:t xml:space="preserve">v elektronické podobě na internetových stránkách obce Týn nad Bečvou </w:t>
      </w:r>
      <w:hyperlink r:id="rId6" w:history="1">
        <w:r w:rsidR="00172410" w:rsidRPr="009F4400">
          <w:rPr>
            <w:rFonts w:eastAsia="Times New Roman" w:cstheme="minorHAnsi"/>
            <w:iCs/>
            <w:color w:val="0000FF"/>
            <w:sz w:val="28"/>
            <w:szCs w:val="24"/>
            <w:u w:val="single"/>
            <w:lang w:eastAsia="cs-CZ"/>
          </w:rPr>
          <w:t>www.tynnadbecvou.cz</w:t>
        </w:r>
      </w:hyperlink>
      <w:r w:rsidR="00172410" w:rsidRPr="009F4400">
        <w:rPr>
          <w:rFonts w:eastAsia="Times New Roman" w:cstheme="minorHAnsi"/>
          <w:iCs/>
          <w:sz w:val="28"/>
          <w:szCs w:val="24"/>
          <w:lang w:eastAsia="cs-CZ"/>
        </w:rPr>
        <w:t xml:space="preserve">, záložka </w:t>
      </w:r>
      <w:r w:rsidR="00172410" w:rsidRPr="009F4400">
        <w:rPr>
          <w:rFonts w:eastAsia="Times New Roman" w:cstheme="minorHAnsi"/>
          <w:iCs/>
          <w:sz w:val="28"/>
          <w:szCs w:val="24"/>
          <w:u w:val="single"/>
          <w:lang w:eastAsia="cs-CZ"/>
        </w:rPr>
        <w:t>Obecní úřad</w:t>
      </w:r>
      <w:r w:rsidR="00172410" w:rsidRPr="009F4400">
        <w:rPr>
          <w:rFonts w:eastAsia="Times New Roman" w:cstheme="minorHAnsi"/>
          <w:iCs/>
          <w:sz w:val="28"/>
          <w:szCs w:val="24"/>
          <w:lang w:eastAsia="cs-CZ"/>
        </w:rPr>
        <w:t xml:space="preserve">, podzáložka </w:t>
      </w:r>
      <w:r w:rsidR="00172410">
        <w:rPr>
          <w:rFonts w:eastAsia="Times New Roman" w:cstheme="minorHAnsi"/>
          <w:iCs/>
          <w:sz w:val="28"/>
          <w:szCs w:val="24"/>
          <w:u w:val="single"/>
          <w:lang w:eastAsia="cs-CZ"/>
        </w:rPr>
        <w:t>Vyhlášky, zákony, usnesení, zápisy</w:t>
      </w:r>
      <w:r w:rsidR="00172410" w:rsidRPr="009F4400">
        <w:rPr>
          <w:rFonts w:eastAsia="Times New Roman" w:cstheme="minorHAnsi"/>
          <w:iCs/>
          <w:sz w:val="28"/>
          <w:szCs w:val="24"/>
          <w:lang w:eastAsia="cs-CZ"/>
        </w:rPr>
        <w:t xml:space="preserve">. </w:t>
      </w:r>
    </w:p>
    <w:p w14:paraId="76F77722" w14:textId="77777777" w:rsidR="00172410" w:rsidRPr="00AD33F7" w:rsidRDefault="00172410" w:rsidP="00172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0EA25BA6" w14:textId="77777777" w:rsidR="00172410" w:rsidRDefault="00172410" w:rsidP="00172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05A2B25F" w14:textId="77777777" w:rsidR="00172410" w:rsidRDefault="00172410" w:rsidP="00172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4DA1896E" w14:textId="77777777" w:rsidR="00172410" w:rsidRDefault="00172410" w:rsidP="00172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49220D2A" w14:textId="77777777" w:rsidR="00172410" w:rsidRPr="00AD33F7" w:rsidRDefault="00172410" w:rsidP="00172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z w:val="28"/>
          <w:szCs w:val="24"/>
          <w:lang w:eastAsia="cs-CZ"/>
        </w:rPr>
      </w:pPr>
    </w:p>
    <w:p w14:paraId="3A5FD3AF" w14:textId="77777777" w:rsidR="00172410" w:rsidRPr="005E47D5" w:rsidRDefault="00172410" w:rsidP="00172410">
      <w:pPr>
        <w:spacing w:after="0" w:line="240" w:lineRule="auto"/>
        <w:ind w:left="4963" w:firstLine="709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-----------------------------------------</w:t>
      </w:r>
    </w:p>
    <w:p w14:paraId="0948A8BC" w14:textId="77777777" w:rsidR="00172410" w:rsidRPr="005E47D5" w:rsidRDefault="00172410" w:rsidP="00172410">
      <w:pPr>
        <w:spacing w:after="0" w:line="240" w:lineRule="auto"/>
        <w:ind w:left="4963" w:firstLine="709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     Ing. Antonín Ryšánek v.r. </w:t>
      </w:r>
    </w:p>
    <w:p w14:paraId="437DE4B3" w14:textId="77777777" w:rsidR="00172410" w:rsidRPr="005E47D5" w:rsidRDefault="00172410" w:rsidP="00172410">
      <w:pPr>
        <w:tabs>
          <w:tab w:val="left" w:pos="-709"/>
        </w:tabs>
        <w:spacing w:after="0" w:line="240" w:lineRule="auto"/>
        <w:ind w:left="-709" w:right="566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  <w:t xml:space="preserve">                        </w:t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</w:r>
      <w:r w:rsidRPr="005E47D5">
        <w:rPr>
          <w:rFonts w:ascii="Arial Narrow" w:eastAsia="Times New Roman" w:hAnsi="Arial Narrow" w:cs="Times New Roman"/>
          <w:sz w:val="24"/>
          <w:szCs w:val="24"/>
          <w:lang w:eastAsia="cs-CZ"/>
        </w:rPr>
        <w:tab/>
        <w:t xml:space="preserve">   starosta obce </w:t>
      </w:r>
    </w:p>
    <w:p w14:paraId="4FBB8DE7" w14:textId="77777777" w:rsidR="00172410" w:rsidRPr="00AD33F7" w:rsidRDefault="00172410" w:rsidP="0017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3FBFD1" w14:textId="77777777" w:rsidR="00172410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4DAE9A27" w14:textId="77777777" w:rsidR="00172410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3E5CB338" w14:textId="77777777" w:rsidR="00172410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05543826" w14:textId="77777777" w:rsidR="00172410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0AFAC441" w14:textId="77777777" w:rsidR="00172410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514798CD" w14:textId="77777777" w:rsidR="00172410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060450DE" w14:textId="77777777" w:rsidR="00172410" w:rsidRPr="00AD33F7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6E9F0BCB" w14:textId="77777777" w:rsidR="00172410" w:rsidRPr="00AD33F7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66945EF5" w14:textId="77777777" w:rsidR="00172410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650BD2B7" w14:textId="77777777" w:rsidR="00172410" w:rsidRPr="00AD33F7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  <w:r w:rsidRPr="00AD33F7">
        <w:rPr>
          <w:rFonts w:ascii="DejaVuSerifCondensed" w:hAnsi="DejaVuSerifCondensed" w:cs="DejaVuSerifCondensed"/>
          <w:sz w:val="24"/>
          <w:szCs w:val="24"/>
        </w:rPr>
        <w:t>Potvrzení o zveřejnění na úřední desce Obecního úřadu Týn nad Bečvou:</w:t>
      </w:r>
    </w:p>
    <w:p w14:paraId="119F9E09" w14:textId="77777777" w:rsidR="00172410" w:rsidRPr="00AD33F7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337E73CC" w14:textId="77777777" w:rsidR="00172410" w:rsidRPr="00AD33F7" w:rsidRDefault="00172410" w:rsidP="001724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  <w:r w:rsidRPr="00AD33F7">
        <w:rPr>
          <w:rFonts w:ascii="DejaVuSerifCondensed" w:hAnsi="DejaVuSerifCondensed" w:cs="DejaVuSerifCondensed"/>
          <w:sz w:val="24"/>
          <w:szCs w:val="24"/>
        </w:rPr>
        <w:t xml:space="preserve">Na úřední desce </w:t>
      </w:r>
      <w:proofErr w:type="gramStart"/>
      <w:r w:rsidRPr="00AD33F7">
        <w:rPr>
          <w:rFonts w:ascii="DejaVuSerifCondensed" w:hAnsi="DejaVuSerifCondensed" w:cs="DejaVuSerifCondensed"/>
          <w:sz w:val="24"/>
          <w:szCs w:val="24"/>
        </w:rPr>
        <w:t xml:space="preserve">pevné:   </w:t>
      </w:r>
      <w:proofErr w:type="gramEnd"/>
      <w:r w:rsidRPr="00AD33F7">
        <w:rPr>
          <w:rFonts w:ascii="DejaVuSerifCondensed" w:hAnsi="DejaVuSerifCondensed" w:cs="DejaVuSerifCondensed"/>
          <w:sz w:val="24"/>
          <w:szCs w:val="24"/>
        </w:rPr>
        <w:t xml:space="preserve">         vyvěšeno: ............... sejmuto: ............... podpis .........................</w:t>
      </w:r>
    </w:p>
    <w:p w14:paraId="152D1940" w14:textId="77777777" w:rsidR="00172410" w:rsidRPr="00AD33F7" w:rsidRDefault="00172410" w:rsidP="00172410">
      <w:pPr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14:paraId="0EA8BE46" w14:textId="67EB4FBB" w:rsidR="00084BE6" w:rsidRDefault="00172410">
      <w:r w:rsidRPr="00AD33F7">
        <w:rPr>
          <w:rFonts w:ascii="DejaVuSerifCondensed" w:hAnsi="DejaVuSerifCondensed" w:cs="DejaVuSerifCondensed"/>
          <w:sz w:val="24"/>
          <w:szCs w:val="24"/>
        </w:rPr>
        <w:t>Na úřední desce elektronické: vyvěšeno: ............... sejmuto: ............... podpis ......................</w:t>
      </w:r>
      <w:r>
        <w:rPr>
          <w:rFonts w:ascii="DejaVuSerifCondensed" w:hAnsi="DejaVuSerifCondensed" w:cs="DejaVuSerifCondensed"/>
          <w:sz w:val="24"/>
          <w:szCs w:val="24"/>
        </w:rPr>
        <w:t>...</w:t>
      </w:r>
    </w:p>
    <w:sectPr w:rsidR="00084BE6" w:rsidSect="008145A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10"/>
    <w:rsid w:val="00084BE6"/>
    <w:rsid w:val="00172410"/>
    <w:rsid w:val="0028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B793"/>
  <w15:chartTrackingRefBased/>
  <w15:docId w15:val="{A8444E37-EA87-46E8-B754-248867B6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24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nnadbecvou.cz" TargetMode="External"/><Relationship Id="rId5" Type="http://schemas.openxmlformats.org/officeDocument/2006/relationships/hyperlink" Target="http://www.tynnadbecvou.cz" TargetMode="External"/><Relationship Id="rId4" Type="http://schemas.openxmlformats.org/officeDocument/2006/relationships/hyperlink" Target="mailto:obec@tynnadbecv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Administrativa</cp:lastModifiedBy>
  <cp:revision>2</cp:revision>
  <dcterms:created xsi:type="dcterms:W3CDTF">2022-12-20T13:14:00Z</dcterms:created>
  <dcterms:modified xsi:type="dcterms:W3CDTF">2022-12-20T13:14:00Z</dcterms:modified>
</cp:coreProperties>
</file>