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F" w:rsidRDefault="00EA31EF" w:rsidP="00EA31EF">
      <w:pPr>
        <w:pStyle w:val="Nzev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 xml:space="preserve">Plán zimní údržby komunikací a chodníků </w:t>
      </w:r>
    </w:p>
    <w:p w:rsidR="00EA31EF" w:rsidRDefault="00EA31EF" w:rsidP="00EA31EF">
      <w:pPr>
        <w:pStyle w:val="Nzev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v obci Týn nad Bečvou pro období 201</w:t>
      </w:r>
      <w:r w:rsidR="009B0E05">
        <w:rPr>
          <w:rFonts w:ascii="Arial Narrow" w:hAnsi="Arial Narrow"/>
          <w:sz w:val="40"/>
        </w:rPr>
        <w:t>1</w:t>
      </w:r>
      <w:r w:rsidR="00011FB9">
        <w:rPr>
          <w:rFonts w:ascii="Arial Narrow" w:hAnsi="Arial Narrow"/>
          <w:sz w:val="40"/>
        </w:rPr>
        <w:t>/201</w:t>
      </w:r>
      <w:r w:rsidR="009B0E05">
        <w:rPr>
          <w:rFonts w:ascii="Arial Narrow" w:hAnsi="Arial Narrow"/>
          <w:sz w:val="40"/>
        </w:rPr>
        <w:t>2</w:t>
      </w:r>
    </w:p>
    <w:p w:rsidR="00EA31EF" w:rsidRDefault="00EA31EF" w:rsidP="00EA31EF">
      <w:pPr>
        <w:jc w:val="center"/>
        <w:rPr>
          <w:rFonts w:ascii="Arial Narrow" w:hAnsi="Arial Narrow"/>
          <w:b/>
          <w:bCs/>
          <w:i/>
          <w:iCs/>
          <w:sz w:val="20"/>
          <w:u w:val="single"/>
        </w:rPr>
      </w:pPr>
    </w:p>
    <w:p w:rsidR="00EA31EF" w:rsidRDefault="00EA31EF" w:rsidP="00EA31EF">
      <w:pPr>
        <w:pStyle w:val="Zkladntext"/>
        <w:rPr>
          <w:rFonts w:ascii="Arial Narrow" w:hAnsi="Arial Narrow"/>
        </w:rPr>
      </w:pPr>
    </w:p>
    <w:p w:rsidR="00EA31EF" w:rsidRDefault="00EA31EF" w:rsidP="00EA31EF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 xml:space="preserve">Plán zimní údržby vychází z jednotlivých ustanovení Nařízení obce Týn nad Bečvou č. 1/2009 v souladu s odpovídajícími paragrafy zákona č. 13/1997 Sb., o pozemních komunikacích, ve znění pozdějších předpisů, zejména ve výčtu místních komunikací a chodníků na kterých nebude prováděna pravidelná zimní údržba. Odstraňování závad ve sjízdnosti a schůdnosti, které byly způsobeny povětrnostními </w:t>
      </w:r>
      <w:proofErr w:type="gramStart"/>
      <w:r>
        <w:rPr>
          <w:rFonts w:ascii="Arial Narrow" w:hAnsi="Arial Narrow"/>
        </w:rPr>
        <w:t>situacemi a jejich</w:t>
      </w:r>
      <w:proofErr w:type="gramEnd"/>
      <w:r>
        <w:rPr>
          <w:rFonts w:ascii="Arial Narrow" w:hAnsi="Arial Narrow"/>
        </w:rPr>
        <w:t xml:space="preserve"> důsledky bude prováděno v obci v následujících bodech.</w:t>
      </w: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</w:p>
    <w:p w:rsidR="00EA31EF" w:rsidRPr="001A1E1D" w:rsidRDefault="00EA31EF" w:rsidP="00EA31EF">
      <w:pPr>
        <w:numPr>
          <w:ilvl w:val="0"/>
          <w:numId w:val="1"/>
        </w:numPr>
        <w:jc w:val="both"/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8"/>
        </w:rPr>
        <w:t xml:space="preserve">Na průjezdních úsecích silnic II. a III. třídy v ulicích Lipnická, Záhorská  a dále na komunikacích v ulicích Novosady a Svobody (včetně autobus. </w:t>
      </w:r>
      <w:proofErr w:type="gramStart"/>
      <w:r>
        <w:rPr>
          <w:rFonts w:ascii="Arial Narrow" w:hAnsi="Arial Narrow"/>
          <w:i/>
          <w:iCs/>
          <w:sz w:val="28"/>
        </w:rPr>
        <w:t>točny</w:t>
      </w:r>
      <w:proofErr w:type="gramEnd"/>
      <w:r>
        <w:rPr>
          <w:rFonts w:ascii="Arial Narrow" w:hAnsi="Arial Narrow"/>
          <w:i/>
          <w:iCs/>
          <w:sz w:val="28"/>
        </w:rPr>
        <w:t>) zabezpečuje údržbu dle vlastních plánů Správa a údržba silnic Přerov – Hranice.</w:t>
      </w:r>
    </w:p>
    <w:p w:rsidR="00EA31EF" w:rsidRPr="002842AF" w:rsidRDefault="00EA31EF" w:rsidP="00EA31EF">
      <w:pPr>
        <w:ind w:left="720"/>
        <w:jc w:val="both"/>
        <w:rPr>
          <w:rFonts w:ascii="Arial Narrow" w:hAnsi="Arial Narrow"/>
          <w:i/>
          <w:iCs/>
          <w:sz w:val="26"/>
          <w:szCs w:val="26"/>
        </w:rPr>
      </w:pPr>
    </w:p>
    <w:p w:rsidR="00EA31EF" w:rsidRPr="002842AF" w:rsidRDefault="00EA31EF" w:rsidP="00EA31EF">
      <w:pPr>
        <w:numPr>
          <w:ilvl w:val="0"/>
          <w:numId w:val="1"/>
        </w:numPr>
        <w:jc w:val="both"/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8"/>
        </w:rPr>
        <w:t>Odstraňování závad na místních komunikacích v ulicích Smetanova, Na chodníku, Kostelní, Záhorská (u kostela), Zahradní, Mlýnská, Podhradní, Příční, Na Vyhlídce a cesta ke škole zabezpečuje obec na základě smluvních vztahů pro zajištění techniky k plužení a odhrnování sněhu.</w:t>
      </w:r>
    </w:p>
    <w:p w:rsidR="00EA31EF" w:rsidRPr="002842AF" w:rsidRDefault="00EA31EF" w:rsidP="00EA31EF">
      <w:pPr>
        <w:ind w:left="720"/>
        <w:jc w:val="both"/>
        <w:rPr>
          <w:rFonts w:ascii="Arial Narrow" w:hAnsi="Arial Narrow"/>
          <w:i/>
          <w:iCs/>
          <w:sz w:val="26"/>
          <w:szCs w:val="26"/>
        </w:rPr>
      </w:pPr>
    </w:p>
    <w:p w:rsidR="00EA31EF" w:rsidRPr="002842AF" w:rsidRDefault="00EA31EF" w:rsidP="00EA31EF">
      <w:pPr>
        <w:numPr>
          <w:ilvl w:val="0"/>
          <w:numId w:val="1"/>
        </w:numPr>
        <w:jc w:val="both"/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8"/>
        </w:rPr>
        <w:t>Odstraňování závad ve schůdnosti na chodnících v ulici Lipnická, Smetanova</w:t>
      </w:r>
      <w:r w:rsidR="00CF4074">
        <w:rPr>
          <w:rFonts w:ascii="Arial Narrow" w:hAnsi="Arial Narrow"/>
          <w:i/>
          <w:iCs/>
          <w:sz w:val="28"/>
        </w:rPr>
        <w:t>, Záhorská</w:t>
      </w:r>
      <w:r>
        <w:rPr>
          <w:rFonts w:ascii="Arial Narrow" w:hAnsi="Arial Narrow"/>
          <w:i/>
          <w:iCs/>
          <w:sz w:val="28"/>
        </w:rPr>
        <w:t xml:space="preserve"> a v parku zabezpečuje obec vlastními prostředky. V případě potřeby bude prováděno zdrsňování povrchu posypem pískem nebo drobným kamenivem.</w:t>
      </w:r>
    </w:p>
    <w:p w:rsidR="00EA31EF" w:rsidRPr="002842AF" w:rsidRDefault="00EA31EF" w:rsidP="00EA31EF">
      <w:pPr>
        <w:ind w:left="720"/>
        <w:jc w:val="both"/>
        <w:rPr>
          <w:rFonts w:ascii="Arial Narrow" w:hAnsi="Arial Narrow"/>
          <w:i/>
          <w:iCs/>
          <w:sz w:val="26"/>
          <w:szCs w:val="26"/>
        </w:rPr>
      </w:pPr>
    </w:p>
    <w:p w:rsidR="00EA31EF" w:rsidRPr="00011FB9" w:rsidRDefault="00EA31EF" w:rsidP="00EA31EF">
      <w:pPr>
        <w:numPr>
          <w:ilvl w:val="0"/>
          <w:numId w:val="1"/>
        </w:numPr>
        <w:jc w:val="both"/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8"/>
        </w:rPr>
        <w:t>Pro případy kalamitních situací se rada obce obrací s žádostí na občany obce o pomoc ve spoluúčasti na odhrnování sněhu nebo začišťování povrchu chodníků po strojním odhrnování technikou v úsecích přiléhajících k jejich nemovitostem.</w:t>
      </w: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  <w:r>
        <w:rPr>
          <w:rFonts w:ascii="Arial Narrow" w:hAnsi="Arial Narrow"/>
          <w:i/>
          <w:iCs/>
          <w:sz w:val="28"/>
        </w:rPr>
        <w:t xml:space="preserve">V Týně nad Bečvou </w:t>
      </w:r>
      <w:proofErr w:type="gramStart"/>
      <w:r>
        <w:rPr>
          <w:rFonts w:ascii="Arial Narrow" w:hAnsi="Arial Narrow"/>
          <w:i/>
          <w:iCs/>
          <w:sz w:val="28"/>
        </w:rPr>
        <w:t>0</w:t>
      </w:r>
      <w:r w:rsidR="009B0E05">
        <w:rPr>
          <w:rFonts w:ascii="Arial Narrow" w:hAnsi="Arial Narrow"/>
          <w:i/>
          <w:iCs/>
          <w:sz w:val="28"/>
        </w:rPr>
        <w:t>3</w:t>
      </w:r>
      <w:r>
        <w:rPr>
          <w:rFonts w:ascii="Arial Narrow" w:hAnsi="Arial Narrow"/>
          <w:i/>
          <w:iCs/>
          <w:sz w:val="28"/>
        </w:rPr>
        <w:t>.11.201</w:t>
      </w:r>
      <w:r w:rsidR="00CF4074">
        <w:rPr>
          <w:rFonts w:ascii="Arial Narrow" w:hAnsi="Arial Narrow"/>
          <w:i/>
          <w:iCs/>
          <w:sz w:val="28"/>
        </w:rPr>
        <w:t>1</w:t>
      </w:r>
      <w:proofErr w:type="gramEnd"/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Default="00011FB9" w:rsidP="00011FB9">
      <w:pPr>
        <w:ind w:left="720"/>
        <w:jc w:val="both"/>
        <w:rPr>
          <w:rFonts w:ascii="Arial Narrow" w:hAnsi="Arial Narrow"/>
          <w:i/>
          <w:iCs/>
          <w:sz w:val="28"/>
        </w:rPr>
      </w:pPr>
    </w:p>
    <w:p w:rsidR="00011FB9" w:rsidRPr="00011FB9" w:rsidRDefault="00011FB9" w:rsidP="00011FB9">
      <w:pPr>
        <w:ind w:left="720"/>
        <w:jc w:val="both"/>
        <w:rPr>
          <w:rFonts w:ascii="Arial Narrow" w:hAnsi="Arial Narrow"/>
          <w:b/>
          <w:i/>
          <w:iCs/>
          <w:sz w:val="28"/>
        </w:rPr>
      </w:pP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>----------------------------</w:t>
      </w:r>
    </w:p>
    <w:p w:rsidR="00011FB9" w:rsidRPr="00011FB9" w:rsidRDefault="00011FB9" w:rsidP="00011FB9">
      <w:pPr>
        <w:ind w:left="720"/>
        <w:jc w:val="both"/>
        <w:rPr>
          <w:rFonts w:ascii="Arial Narrow" w:hAnsi="Arial Narrow"/>
          <w:b/>
          <w:i/>
          <w:iCs/>
          <w:sz w:val="28"/>
        </w:rPr>
      </w:pP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  <w:t xml:space="preserve">   Josef VACULIN</w:t>
      </w:r>
    </w:p>
    <w:p w:rsidR="00011FB9" w:rsidRPr="00011FB9" w:rsidRDefault="00011FB9" w:rsidP="00011FB9">
      <w:pPr>
        <w:ind w:left="720"/>
        <w:jc w:val="both"/>
        <w:rPr>
          <w:rFonts w:ascii="Arial Narrow" w:hAnsi="Arial Narrow"/>
          <w:b/>
          <w:i/>
          <w:iCs/>
          <w:sz w:val="26"/>
          <w:szCs w:val="26"/>
        </w:rPr>
      </w:pP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</w:r>
      <w:r w:rsidRPr="00011FB9">
        <w:rPr>
          <w:rFonts w:ascii="Arial Narrow" w:hAnsi="Arial Narrow"/>
          <w:b/>
          <w:i/>
          <w:iCs/>
          <w:sz w:val="28"/>
        </w:rPr>
        <w:tab/>
        <w:t xml:space="preserve">    starosta obce</w:t>
      </w:r>
    </w:p>
    <w:p w:rsidR="00EA31EF" w:rsidRPr="00C53774" w:rsidRDefault="00EA31EF" w:rsidP="00EA31EF">
      <w:pPr>
        <w:jc w:val="both"/>
        <w:rPr>
          <w:rFonts w:ascii="Arial Narrow" w:hAnsi="Arial Narrow"/>
          <w:i/>
          <w:iCs/>
          <w:sz w:val="26"/>
          <w:szCs w:val="26"/>
        </w:rPr>
      </w:pPr>
    </w:p>
    <w:p w:rsidR="00EA31EF" w:rsidRDefault="00EA31EF" w:rsidP="00EA31EF">
      <w:pPr>
        <w:jc w:val="both"/>
        <w:rPr>
          <w:rFonts w:ascii="Arial Narrow" w:hAnsi="Arial Narrow"/>
          <w:i/>
          <w:iCs/>
          <w:sz w:val="26"/>
          <w:szCs w:val="26"/>
        </w:rPr>
      </w:pPr>
      <w:r w:rsidRPr="00C53774">
        <w:rPr>
          <w:rFonts w:ascii="Arial Narrow" w:hAnsi="Arial Narrow"/>
          <w:i/>
          <w:iCs/>
          <w:sz w:val="26"/>
          <w:szCs w:val="26"/>
        </w:rPr>
        <w:tab/>
      </w:r>
      <w:r w:rsidRPr="00C53774">
        <w:rPr>
          <w:rFonts w:ascii="Arial Narrow" w:hAnsi="Arial Narrow"/>
          <w:i/>
          <w:iCs/>
          <w:sz w:val="26"/>
          <w:szCs w:val="26"/>
        </w:rPr>
        <w:tab/>
      </w:r>
      <w:r w:rsidRPr="00C53774">
        <w:rPr>
          <w:rFonts w:ascii="Arial Narrow" w:hAnsi="Arial Narrow"/>
          <w:i/>
          <w:iCs/>
          <w:sz w:val="26"/>
          <w:szCs w:val="26"/>
        </w:rPr>
        <w:tab/>
      </w:r>
    </w:p>
    <w:p w:rsidR="00EA31EF" w:rsidRDefault="00EA31EF" w:rsidP="00EA31EF">
      <w:pPr>
        <w:jc w:val="both"/>
        <w:rPr>
          <w:rFonts w:ascii="Arial Narrow" w:hAnsi="Arial Narrow"/>
          <w:i/>
          <w:iCs/>
          <w:sz w:val="26"/>
          <w:szCs w:val="26"/>
        </w:rPr>
      </w:pP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  <w:r w:rsidRPr="00C53774">
        <w:rPr>
          <w:rFonts w:ascii="Arial Narrow" w:hAnsi="Arial Narrow"/>
          <w:i/>
          <w:iCs/>
          <w:sz w:val="26"/>
          <w:szCs w:val="26"/>
        </w:rPr>
        <w:tab/>
      </w:r>
      <w:r w:rsidRPr="00C53774">
        <w:rPr>
          <w:rFonts w:ascii="Arial Narrow" w:hAnsi="Arial Narrow"/>
          <w:i/>
          <w:iCs/>
          <w:sz w:val="26"/>
          <w:szCs w:val="26"/>
        </w:rPr>
        <w:tab/>
      </w:r>
      <w:r w:rsidRPr="00C53774">
        <w:rPr>
          <w:rFonts w:ascii="Arial Narrow" w:hAnsi="Arial Narrow"/>
          <w:i/>
          <w:iCs/>
          <w:sz w:val="26"/>
          <w:szCs w:val="26"/>
        </w:rPr>
        <w:tab/>
      </w: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  <w:t xml:space="preserve">  </w:t>
      </w: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</w:p>
    <w:p w:rsidR="00EA31EF" w:rsidRDefault="00EA31EF" w:rsidP="00EA31EF">
      <w:pPr>
        <w:jc w:val="both"/>
        <w:rPr>
          <w:rFonts w:ascii="Arial Narrow" w:hAnsi="Arial Narrow"/>
          <w:i/>
          <w:iCs/>
          <w:sz w:val="28"/>
        </w:rPr>
      </w:pPr>
    </w:p>
    <w:p w:rsidR="00EA31EF" w:rsidRPr="00C53774" w:rsidRDefault="00EA31EF" w:rsidP="008675F8">
      <w:pPr>
        <w:ind w:left="4956" w:firstLine="708"/>
        <w:jc w:val="both"/>
        <w:rPr>
          <w:rFonts w:ascii="Arial Narrow" w:hAnsi="Arial Narrow"/>
          <w:b/>
          <w:bCs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8"/>
        </w:rPr>
        <w:t xml:space="preserve">       </w:t>
      </w:r>
    </w:p>
    <w:p w:rsidR="00EA31EF" w:rsidRDefault="00EA31EF" w:rsidP="00EA31EF">
      <w:pPr>
        <w:ind w:left="1080"/>
        <w:jc w:val="both"/>
        <w:rPr>
          <w:rFonts w:ascii="Arial Narrow" w:hAnsi="Arial Narrow"/>
          <w:i/>
          <w:iCs/>
          <w:sz w:val="28"/>
        </w:rPr>
      </w:pPr>
    </w:p>
    <w:p w:rsidR="00EA31EF" w:rsidRDefault="00EA31EF" w:rsidP="00EA31EF">
      <w:pPr>
        <w:pStyle w:val="Nadpis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EA31EF" w:rsidRPr="00057D4A" w:rsidRDefault="00EA31EF" w:rsidP="00EA31EF"/>
    <w:p w:rsidR="002931B6" w:rsidRDefault="002931B6"/>
    <w:sectPr w:rsidR="002931B6" w:rsidSect="00CF4074">
      <w:pgSz w:w="11906" w:h="16838"/>
      <w:pgMar w:top="540" w:right="1106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480"/>
    <w:multiLevelType w:val="hybridMultilevel"/>
    <w:tmpl w:val="5106E6BA"/>
    <w:lvl w:ilvl="0" w:tplc="B558623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1EF"/>
    <w:rsid w:val="00011FB9"/>
    <w:rsid w:val="00272DBC"/>
    <w:rsid w:val="002931B6"/>
    <w:rsid w:val="004D5F51"/>
    <w:rsid w:val="004E31F7"/>
    <w:rsid w:val="006042F4"/>
    <w:rsid w:val="00726864"/>
    <w:rsid w:val="008675F8"/>
    <w:rsid w:val="009B0E05"/>
    <w:rsid w:val="00B23358"/>
    <w:rsid w:val="00CF4074"/>
    <w:rsid w:val="00E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31EF"/>
    <w:pPr>
      <w:keepNext/>
      <w:jc w:val="both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31E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A31EF"/>
    <w:pPr>
      <w:jc w:val="center"/>
    </w:pPr>
    <w:rPr>
      <w:b/>
      <w:bCs/>
      <w:i/>
      <w:i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EA31EF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EA31EF"/>
    <w:pPr>
      <w:jc w:val="both"/>
    </w:pPr>
    <w:rPr>
      <w:i/>
      <w:iCs/>
      <w:sz w:val="28"/>
    </w:rPr>
  </w:style>
  <w:style w:type="character" w:customStyle="1" w:styleId="ZkladntextChar">
    <w:name w:val="Základní text Char"/>
    <w:basedOn w:val="Standardnpsmoodstavce"/>
    <w:link w:val="Zkladntext"/>
    <w:rsid w:val="00EA31EF"/>
    <w:rPr>
      <w:rFonts w:ascii="Times New Roman" w:eastAsia="Times New Roman" w:hAnsi="Times New Roman" w:cs="Times New Roman"/>
      <w:i/>
      <w:i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5</cp:revision>
  <cp:lastPrinted>2011-11-03T10:02:00Z</cp:lastPrinted>
  <dcterms:created xsi:type="dcterms:W3CDTF">2009-11-16T12:22:00Z</dcterms:created>
  <dcterms:modified xsi:type="dcterms:W3CDTF">2011-11-03T10:05:00Z</dcterms:modified>
</cp:coreProperties>
</file>