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9E45D" w14:textId="77777777" w:rsidR="008838B4" w:rsidRPr="005628DB" w:rsidRDefault="008838B4" w:rsidP="008838B4">
      <w:pPr>
        <w:pStyle w:val="Standard"/>
        <w:jc w:val="both"/>
        <w:rPr>
          <w:rFonts w:asciiTheme="minorHAnsi" w:hAnsiTheme="minorHAnsi" w:cstheme="minorHAnsi"/>
        </w:rPr>
      </w:pPr>
    </w:p>
    <w:p w14:paraId="283A9C5A" w14:textId="77777777" w:rsidR="008838B4" w:rsidRPr="005628DB" w:rsidRDefault="008838B4" w:rsidP="008838B4">
      <w:pPr>
        <w:pStyle w:val="Standard"/>
        <w:jc w:val="both"/>
        <w:rPr>
          <w:rFonts w:asciiTheme="minorHAnsi" w:hAnsiTheme="minorHAnsi" w:cstheme="minorHAnsi"/>
        </w:rPr>
      </w:pPr>
    </w:p>
    <w:p w14:paraId="6B8CF6FE" w14:textId="77777777" w:rsidR="008838B4" w:rsidRDefault="008838B4" w:rsidP="008838B4">
      <w:pPr>
        <w:tabs>
          <w:tab w:val="left" w:pos="14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9EC675C" w14:textId="50C812B3" w:rsidR="008838B4" w:rsidRPr="005628DB" w:rsidRDefault="008838B4" w:rsidP="008838B4">
      <w:pPr>
        <w:tabs>
          <w:tab w:val="left" w:pos="1425"/>
        </w:tabs>
        <w:rPr>
          <w:rFonts w:ascii="Calibri" w:hAnsi="Calibri" w:cs="Calibr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</w:t>
      </w:r>
      <w:r w:rsidRPr="005628DB">
        <w:rPr>
          <w:rFonts w:ascii="Calibri" w:hAnsi="Calibri" w:cs="Calibri"/>
        </w:rPr>
        <w:t xml:space="preserve">V Týně nad Bečvou dne </w:t>
      </w:r>
      <w:r w:rsidR="00CE638D">
        <w:rPr>
          <w:rFonts w:ascii="Calibri" w:hAnsi="Calibri" w:cs="Calibri"/>
        </w:rPr>
        <w:t>21</w:t>
      </w:r>
      <w:r w:rsidRPr="005628D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5628DB">
        <w:rPr>
          <w:rFonts w:ascii="Calibri" w:hAnsi="Calibri" w:cs="Calibri"/>
        </w:rPr>
        <w:t>0</w:t>
      </w:r>
      <w:r>
        <w:rPr>
          <w:rFonts w:ascii="Calibri" w:hAnsi="Calibri" w:cs="Calibri"/>
        </w:rPr>
        <w:t>8</w:t>
      </w:r>
      <w:r w:rsidRPr="005628D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5628DB">
        <w:rPr>
          <w:rFonts w:ascii="Calibri" w:hAnsi="Calibri" w:cs="Calibri"/>
        </w:rPr>
        <w:t>20</w:t>
      </w:r>
      <w:r>
        <w:rPr>
          <w:rFonts w:ascii="Calibri" w:hAnsi="Calibri" w:cs="Calibri"/>
        </w:rPr>
        <w:t>20</w:t>
      </w:r>
    </w:p>
    <w:p w14:paraId="1D45FC48" w14:textId="77777777" w:rsidR="008838B4" w:rsidRPr="005628DB" w:rsidRDefault="008838B4" w:rsidP="008838B4">
      <w:pPr>
        <w:rPr>
          <w:rFonts w:ascii="Calibri" w:hAnsi="Calibri" w:cs="Calibri"/>
          <w:sz w:val="28"/>
          <w:szCs w:val="28"/>
        </w:rPr>
      </w:pPr>
    </w:p>
    <w:p w14:paraId="20EC110D" w14:textId="77777777" w:rsidR="008838B4" w:rsidRPr="005628DB" w:rsidRDefault="008838B4" w:rsidP="008838B4">
      <w:pPr>
        <w:tabs>
          <w:tab w:val="left" w:pos="1425"/>
        </w:tabs>
        <w:jc w:val="center"/>
        <w:rPr>
          <w:rFonts w:ascii="Calibri" w:hAnsi="Calibri" w:cs="Calibri"/>
          <w:sz w:val="28"/>
          <w:szCs w:val="28"/>
        </w:rPr>
      </w:pPr>
    </w:p>
    <w:p w14:paraId="1B56F0B9" w14:textId="426E879D" w:rsidR="008838B4" w:rsidRDefault="008838B4" w:rsidP="008838B4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Jmenování zapisovatele okrskové volební komise</w:t>
      </w:r>
      <w:r w:rsidRPr="00485C59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</w:p>
    <w:p w14:paraId="715DAA3E" w14:textId="77777777" w:rsidR="008838B4" w:rsidRDefault="008838B4" w:rsidP="008838B4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485C59">
        <w:rPr>
          <w:rFonts w:asciiTheme="minorHAnsi" w:hAnsiTheme="minorHAnsi" w:cstheme="minorHAnsi"/>
          <w:b/>
          <w:bCs/>
          <w:sz w:val="40"/>
          <w:szCs w:val="40"/>
        </w:rPr>
        <w:t>v Týně nad Bečvou</w:t>
      </w:r>
    </w:p>
    <w:p w14:paraId="3158FFD7" w14:textId="77777777" w:rsidR="008838B4" w:rsidRPr="00485C59" w:rsidRDefault="008838B4" w:rsidP="008838B4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3E5BA390" w14:textId="77777777" w:rsidR="008838B4" w:rsidRPr="00485C59" w:rsidRDefault="008838B4" w:rsidP="008838B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85C59">
        <w:rPr>
          <w:rFonts w:asciiTheme="minorHAnsi" w:hAnsiTheme="minorHAnsi" w:cstheme="minorHAnsi"/>
          <w:b/>
          <w:bCs/>
          <w:sz w:val="32"/>
          <w:szCs w:val="32"/>
        </w:rPr>
        <w:t>pro volby do zastupitelstev krajů</w:t>
      </w:r>
    </w:p>
    <w:p w14:paraId="5C9E9797" w14:textId="77777777" w:rsidR="008838B4" w:rsidRDefault="008838B4" w:rsidP="008838B4">
      <w:pPr>
        <w:jc w:val="center"/>
        <w:rPr>
          <w:rFonts w:asciiTheme="minorHAnsi" w:hAnsiTheme="minorHAnsi" w:cstheme="minorHAnsi"/>
          <w:sz w:val="28"/>
          <w:szCs w:val="28"/>
        </w:rPr>
      </w:pPr>
      <w:r w:rsidRPr="00485C59">
        <w:rPr>
          <w:rFonts w:asciiTheme="minorHAnsi" w:hAnsiTheme="minorHAnsi" w:cstheme="minorHAnsi"/>
          <w:sz w:val="28"/>
          <w:szCs w:val="28"/>
        </w:rPr>
        <w:t>konané ve dnech 2. a 3. října 2020</w:t>
      </w:r>
    </w:p>
    <w:p w14:paraId="4B2A523F" w14:textId="77777777" w:rsidR="008838B4" w:rsidRPr="00485C59" w:rsidRDefault="008838B4" w:rsidP="008838B4">
      <w:pPr>
        <w:jc w:val="center"/>
        <w:rPr>
          <w:rFonts w:asciiTheme="minorHAnsi" w:hAnsiTheme="minorHAnsi" w:cstheme="minorHAnsi"/>
          <w:sz w:val="28"/>
          <w:szCs w:val="28"/>
        </w:rPr>
      </w:pPr>
      <w:r w:rsidRPr="00485C59">
        <w:rPr>
          <w:rFonts w:asciiTheme="minorHAnsi" w:hAnsiTheme="minorHAnsi" w:cstheme="minorHAnsi"/>
          <w:sz w:val="28"/>
          <w:szCs w:val="28"/>
        </w:rPr>
        <w:t>a</w:t>
      </w:r>
    </w:p>
    <w:p w14:paraId="31A22549" w14:textId="77777777" w:rsidR="008838B4" w:rsidRPr="00485C59" w:rsidRDefault="008838B4" w:rsidP="008838B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85C59">
        <w:rPr>
          <w:rFonts w:asciiTheme="minorHAnsi" w:hAnsiTheme="minorHAnsi" w:cstheme="minorHAnsi"/>
          <w:b/>
          <w:bCs/>
          <w:sz w:val="32"/>
          <w:szCs w:val="32"/>
        </w:rPr>
        <w:t>pro volby do Senátu Parlamentu České republiky</w:t>
      </w:r>
    </w:p>
    <w:p w14:paraId="347D38AA" w14:textId="77777777" w:rsidR="008838B4" w:rsidRPr="00485C59" w:rsidRDefault="008838B4" w:rsidP="008838B4">
      <w:pPr>
        <w:jc w:val="center"/>
        <w:rPr>
          <w:rFonts w:asciiTheme="minorHAnsi" w:hAnsiTheme="minorHAnsi" w:cstheme="minorHAnsi"/>
          <w:sz w:val="28"/>
          <w:szCs w:val="28"/>
        </w:rPr>
      </w:pPr>
      <w:r w:rsidRPr="00485C59">
        <w:rPr>
          <w:rFonts w:asciiTheme="minorHAnsi" w:hAnsiTheme="minorHAnsi" w:cstheme="minorHAnsi"/>
          <w:sz w:val="28"/>
          <w:szCs w:val="28"/>
        </w:rPr>
        <w:t>konané ve dnech 2. a 3. října 2020 -I. kolo;</w:t>
      </w:r>
    </w:p>
    <w:p w14:paraId="42F38EC0" w14:textId="77777777" w:rsidR="008838B4" w:rsidRPr="00485C59" w:rsidRDefault="008838B4" w:rsidP="008838B4">
      <w:pPr>
        <w:jc w:val="center"/>
        <w:rPr>
          <w:rFonts w:asciiTheme="minorHAnsi" w:hAnsiTheme="minorHAnsi" w:cstheme="minorHAnsi"/>
          <w:sz w:val="28"/>
          <w:szCs w:val="28"/>
        </w:rPr>
      </w:pPr>
      <w:r w:rsidRPr="00485C59">
        <w:rPr>
          <w:rFonts w:asciiTheme="minorHAnsi" w:hAnsiTheme="minorHAnsi" w:cstheme="minorHAnsi"/>
          <w:sz w:val="28"/>
          <w:szCs w:val="28"/>
        </w:rPr>
        <w:t>případné II. kolo ve dnech 9. a 10. října 2020</w:t>
      </w:r>
    </w:p>
    <w:p w14:paraId="14B8300C" w14:textId="77777777" w:rsidR="008838B4" w:rsidRDefault="008838B4" w:rsidP="008838B4">
      <w:pPr>
        <w:rPr>
          <w:rFonts w:ascii="Arial" w:hAnsi="Arial" w:cs="Arial"/>
          <w:sz w:val="35"/>
          <w:szCs w:val="35"/>
        </w:rPr>
      </w:pPr>
    </w:p>
    <w:p w14:paraId="7917FD18" w14:textId="1379A328" w:rsidR="008838B4" w:rsidRPr="00CE638D" w:rsidRDefault="008838B4" w:rsidP="008838B4">
      <w:pPr>
        <w:rPr>
          <w:rFonts w:asciiTheme="minorHAnsi" w:hAnsiTheme="minorHAnsi" w:cstheme="minorHAnsi"/>
          <w:sz w:val="28"/>
          <w:szCs w:val="28"/>
        </w:rPr>
      </w:pPr>
      <w:r w:rsidRPr="00485C59">
        <w:rPr>
          <w:rFonts w:asciiTheme="minorHAnsi" w:hAnsiTheme="minorHAnsi" w:cstheme="minorHAnsi"/>
          <w:sz w:val="28"/>
          <w:szCs w:val="28"/>
        </w:rPr>
        <w:t xml:space="preserve">Starosta obce Týn nad Bečvou na </w:t>
      </w:r>
      <w:r w:rsidR="00CE638D" w:rsidRPr="00CE638D">
        <w:rPr>
          <w:rFonts w:asciiTheme="minorHAnsi" w:hAnsiTheme="minorHAnsi" w:cstheme="minorHAnsi"/>
          <w:sz w:val="28"/>
          <w:szCs w:val="28"/>
        </w:rPr>
        <w:t>základě zákona č. 130/2000 Sb., o volbách do zastupitelstev krajů,</w:t>
      </w:r>
      <w:r w:rsidR="00CE638D">
        <w:rPr>
          <w:rFonts w:asciiTheme="minorHAnsi" w:hAnsiTheme="minorHAnsi" w:cstheme="minorHAnsi"/>
          <w:sz w:val="28"/>
          <w:szCs w:val="28"/>
        </w:rPr>
        <w:t xml:space="preserve"> </w:t>
      </w:r>
      <w:r w:rsidR="00CE638D" w:rsidRPr="00CE638D">
        <w:rPr>
          <w:rFonts w:asciiTheme="minorHAnsi" w:hAnsiTheme="minorHAnsi" w:cstheme="minorHAnsi"/>
          <w:sz w:val="28"/>
          <w:szCs w:val="28"/>
        </w:rPr>
        <w:t>ve</w:t>
      </w:r>
      <w:r w:rsidR="00CE638D">
        <w:rPr>
          <w:rFonts w:asciiTheme="minorHAnsi" w:hAnsiTheme="minorHAnsi" w:cstheme="minorHAnsi"/>
          <w:sz w:val="28"/>
          <w:szCs w:val="28"/>
        </w:rPr>
        <w:t xml:space="preserve"> </w:t>
      </w:r>
      <w:r w:rsidR="00CE638D" w:rsidRPr="00CE638D">
        <w:rPr>
          <w:rFonts w:asciiTheme="minorHAnsi" w:hAnsiTheme="minorHAnsi" w:cstheme="minorHAnsi"/>
          <w:sz w:val="28"/>
          <w:szCs w:val="28"/>
        </w:rPr>
        <w:t>znění pozdějších předpisů, § 17 odst. 6</w:t>
      </w:r>
    </w:p>
    <w:p w14:paraId="28557F86" w14:textId="77777777" w:rsidR="008838B4" w:rsidRDefault="008838B4" w:rsidP="008838B4">
      <w:pPr>
        <w:rPr>
          <w:rFonts w:asciiTheme="minorHAnsi" w:hAnsiTheme="minorHAnsi" w:cstheme="minorHAnsi"/>
          <w:sz w:val="28"/>
          <w:szCs w:val="28"/>
        </w:rPr>
      </w:pPr>
    </w:p>
    <w:p w14:paraId="730A109E" w14:textId="7175868C" w:rsidR="008838B4" w:rsidRPr="00485C59" w:rsidRDefault="008838B4" w:rsidP="008838B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jmenuje</w:t>
      </w:r>
    </w:p>
    <w:p w14:paraId="642C6E8A" w14:textId="77777777" w:rsidR="008838B4" w:rsidRDefault="008838B4" w:rsidP="008838B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454F5DC" w14:textId="45B6D6C6" w:rsidR="00CE638D" w:rsidRDefault="00CE638D" w:rsidP="00CE638D">
      <w:pPr>
        <w:tabs>
          <w:tab w:val="left" w:pos="1425"/>
        </w:tabs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z</w:t>
      </w:r>
      <w:r w:rsidR="008838B4" w:rsidRPr="008838B4">
        <w:rPr>
          <w:rFonts w:asciiTheme="minorHAnsi" w:hAnsiTheme="minorHAnsi" w:cstheme="minorHAnsi"/>
          <w:b/>
          <w:bCs/>
          <w:sz w:val="32"/>
          <w:szCs w:val="32"/>
        </w:rPr>
        <w:t>apisovatel</w:t>
      </w:r>
      <w:r>
        <w:rPr>
          <w:rFonts w:asciiTheme="minorHAnsi" w:hAnsiTheme="minorHAnsi" w:cstheme="minorHAnsi"/>
          <w:b/>
          <w:bCs/>
          <w:sz w:val="32"/>
          <w:szCs w:val="32"/>
        </w:rPr>
        <w:t>kou</w:t>
      </w:r>
      <w:r w:rsidR="008838B4" w:rsidRPr="008838B4">
        <w:rPr>
          <w:rFonts w:asciiTheme="minorHAnsi" w:hAnsiTheme="minorHAnsi" w:cstheme="minorHAnsi"/>
          <w:b/>
          <w:bCs/>
          <w:sz w:val="32"/>
          <w:szCs w:val="32"/>
        </w:rPr>
        <w:t xml:space="preserve"> okrskové volební komise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v Týně nad Bečvou</w:t>
      </w:r>
    </w:p>
    <w:p w14:paraId="62FFCDC9" w14:textId="77777777" w:rsidR="00CE638D" w:rsidRDefault="00CE638D" w:rsidP="008838B4">
      <w:pPr>
        <w:tabs>
          <w:tab w:val="left" w:pos="1425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14:paraId="3275DD27" w14:textId="6ED41551" w:rsidR="008838B4" w:rsidRPr="008838B4" w:rsidRDefault="008838B4" w:rsidP="00CE638D">
      <w:pPr>
        <w:tabs>
          <w:tab w:val="left" w:pos="1425"/>
        </w:tabs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838B4">
        <w:rPr>
          <w:rFonts w:asciiTheme="minorHAnsi" w:hAnsiTheme="minorHAnsi" w:cstheme="minorHAnsi"/>
          <w:b/>
          <w:bCs/>
          <w:sz w:val="32"/>
          <w:szCs w:val="32"/>
        </w:rPr>
        <w:t>Zdeňk</w:t>
      </w:r>
      <w:r w:rsidR="00CE638D">
        <w:rPr>
          <w:rFonts w:asciiTheme="minorHAnsi" w:hAnsiTheme="minorHAnsi" w:cstheme="minorHAnsi"/>
          <w:b/>
          <w:bCs/>
          <w:sz w:val="32"/>
          <w:szCs w:val="32"/>
        </w:rPr>
        <w:t>u</w:t>
      </w:r>
      <w:r w:rsidRPr="008838B4">
        <w:rPr>
          <w:rFonts w:asciiTheme="minorHAnsi" w:hAnsiTheme="minorHAnsi" w:cstheme="minorHAnsi"/>
          <w:b/>
          <w:bCs/>
          <w:sz w:val="32"/>
          <w:szCs w:val="32"/>
        </w:rPr>
        <w:t xml:space="preserve"> Mikulíkov</w:t>
      </w:r>
      <w:r w:rsidR="00CE638D">
        <w:rPr>
          <w:rFonts w:asciiTheme="minorHAnsi" w:hAnsiTheme="minorHAnsi" w:cstheme="minorHAnsi"/>
          <w:b/>
          <w:bCs/>
          <w:sz w:val="32"/>
          <w:szCs w:val="32"/>
        </w:rPr>
        <w:t>ou</w:t>
      </w:r>
    </w:p>
    <w:p w14:paraId="10BBDAA3" w14:textId="6EB1F084" w:rsidR="008838B4" w:rsidRDefault="008838B4" w:rsidP="008838B4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11BF56BD" w14:textId="77777777" w:rsidR="008838B4" w:rsidRPr="00485C59" w:rsidRDefault="008838B4" w:rsidP="008838B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46F5AFC" w14:textId="77777777" w:rsidR="008838B4" w:rsidRPr="005628DB" w:rsidRDefault="008838B4" w:rsidP="008838B4">
      <w:pPr>
        <w:tabs>
          <w:tab w:val="left" w:pos="1425"/>
        </w:tabs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F027CF1" w14:textId="77777777" w:rsidR="008838B4" w:rsidRPr="005628DB" w:rsidRDefault="008838B4" w:rsidP="008838B4">
      <w:pPr>
        <w:tabs>
          <w:tab w:val="left" w:pos="1425"/>
        </w:tabs>
        <w:rPr>
          <w:rFonts w:ascii="Calibri" w:hAnsi="Calibri" w:cs="Calibri"/>
          <w:bCs/>
          <w:sz w:val="28"/>
          <w:szCs w:val="28"/>
        </w:rPr>
      </w:pPr>
      <w:r w:rsidRPr="005628DB">
        <w:rPr>
          <w:rFonts w:ascii="Calibri" w:hAnsi="Calibri" w:cs="Calibri"/>
          <w:b/>
          <w:bCs/>
          <w:sz w:val="28"/>
          <w:szCs w:val="28"/>
        </w:rPr>
        <w:tab/>
      </w:r>
      <w:r w:rsidRPr="005628DB">
        <w:rPr>
          <w:rFonts w:ascii="Calibri" w:hAnsi="Calibri" w:cs="Calibri"/>
          <w:b/>
          <w:bCs/>
          <w:sz w:val="28"/>
          <w:szCs w:val="28"/>
        </w:rPr>
        <w:tab/>
      </w:r>
      <w:r w:rsidRPr="005628DB">
        <w:rPr>
          <w:rFonts w:ascii="Calibri" w:hAnsi="Calibri" w:cs="Calibri"/>
          <w:b/>
          <w:bCs/>
          <w:sz w:val="28"/>
          <w:szCs w:val="28"/>
        </w:rPr>
        <w:tab/>
      </w:r>
      <w:r w:rsidRPr="005628DB">
        <w:rPr>
          <w:rFonts w:ascii="Calibri" w:hAnsi="Calibri" w:cs="Calibri"/>
          <w:b/>
          <w:bCs/>
          <w:sz w:val="28"/>
          <w:szCs w:val="28"/>
        </w:rPr>
        <w:tab/>
      </w:r>
      <w:r w:rsidRPr="005628DB">
        <w:rPr>
          <w:rFonts w:ascii="Calibri" w:hAnsi="Calibri" w:cs="Calibri"/>
          <w:b/>
          <w:bCs/>
          <w:sz w:val="28"/>
          <w:szCs w:val="28"/>
        </w:rPr>
        <w:tab/>
      </w:r>
      <w:r w:rsidRPr="005628DB">
        <w:rPr>
          <w:rFonts w:ascii="Calibri" w:hAnsi="Calibri" w:cs="Calibri"/>
          <w:b/>
          <w:bCs/>
          <w:sz w:val="28"/>
          <w:szCs w:val="28"/>
        </w:rPr>
        <w:tab/>
      </w:r>
      <w:r w:rsidRPr="005628DB">
        <w:rPr>
          <w:rFonts w:ascii="Calibri" w:hAnsi="Calibri" w:cs="Calibri"/>
          <w:b/>
          <w:bCs/>
          <w:sz w:val="28"/>
          <w:szCs w:val="28"/>
        </w:rPr>
        <w:tab/>
        <w:t xml:space="preserve"> </w:t>
      </w:r>
      <w:r w:rsidRPr="005628DB">
        <w:rPr>
          <w:rFonts w:ascii="Calibri" w:hAnsi="Calibri" w:cs="Calibri"/>
          <w:bCs/>
          <w:sz w:val="28"/>
          <w:szCs w:val="28"/>
        </w:rPr>
        <w:t>-----------------------------------</w:t>
      </w:r>
    </w:p>
    <w:p w14:paraId="4D800C15" w14:textId="77777777" w:rsidR="008838B4" w:rsidRPr="005628DB" w:rsidRDefault="008838B4" w:rsidP="008838B4">
      <w:pPr>
        <w:tabs>
          <w:tab w:val="left" w:pos="1425"/>
        </w:tabs>
        <w:rPr>
          <w:rFonts w:ascii="Calibri" w:hAnsi="Calibri" w:cs="Calibri"/>
          <w:bCs/>
          <w:sz w:val="28"/>
          <w:szCs w:val="28"/>
        </w:rPr>
      </w:pPr>
      <w:r w:rsidRPr="005628DB">
        <w:rPr>
          <w:rFonts w:ascii="Calibri" w:hAnsi="Calibri" w:cs="Calibri"/>
          <w:bCs/>
          <w:sz w:val="28"/>
          <w:szCs w:val="28"/>
        </w:rPr>
        <w:tab/>
      </w:r>
      <w:r w:rsidRPr="005628DB">
        <w:rPr>
          <w:rFonts w:ascii="Calibri" w:hAnsi="Calibri" w:cs="Calibri"/>
          <w:bCs/>
          <w:sz w:val="28"/>
          <w:szCs w:val="28"/>
        </w:rPr>
        <w:tab/>
      </w:r>
      <w:r w:rsidRPr="005628DB">
        <w:rPr>
          <w:rFonts w:ascii="Calibri" w:hAnsi="Calibri" w:cs="Calibri"/>
          <w:bCs/>
          <w:sz w:val="28"/>
          <w:szCs w:val="28"/>
        </w:rPr>
        <w:tab/>
      </w:r>
      <w:r w:rsidRPr="005628DB">
        <w:rPr>
          <w:rFonts w:ascii="Calibri" w:hAnsi="Calibri" w:cs="Calibri"/>
          <w:bCs/>
          <w:sz w:val="28"/>
          <w:szCs w:val="28"/>
        </w:rPr>
        <w:tab/>
      </w:r>
      <w:r w:rsidRPr="005628DB">
        <w:rPr>
          <w:rFonts w:ascii="Calibri" w:hAnsi="Calibri" w:cs="Calibri"/>
          <w:bCs/>
          <w:sz w:val="28"/>
          <w:szCs w:val="28"/>
        </w:rPr>
        <w:tab/>
      </w:r>
      <w:r w:rsidRPr="005628DB">
        <w:rPr>
          <w:rFonts w:ascii="Calibri" w:hAnsi="Calibri" w:cs="Calibri"/>
          <w:bCs/>
          <w:sz w:val="28"/>
          <w:szCs w:val="28"/>
        </w:rPr>
        <w:tab/>
      </w:r>
      <w:r w:rsidRPr="005628DB">
        <w:rPr>
          <w:rFonts w:ascii="Calibri" w:hAnsi="Calibri" w:cs="Calibri"/>
          <w:bCs/>
          <w:sz w:val="28"/>
          <w:szCs w:val="28"/>
        </w:rPr>
        <w:tab/>
        <w:t xml:space="preserve">   Ing. Antonín Ryšánek v.r.</w:t>
      </w:r>
    </w:p>
    <w:p w14:paraId="445C5613" w14:textId="77777777" w:rsidR="008838B4" w:rsidRPr="005628DB" w:rsidRDefault="008838B4" w:rsidP="008838B4">
      <w:pPr>
        <w:tabs>
          <w:tab w:val="left" w:pos="1425"/>
        </w:tabs>
        <w:rPr>
          <w:rFonts w:ascii="Calibri" w:hAnsi="Calibri" w:cs="Calibri"/>
          <w:bCs/>
          <w:sz w:val="28"/>
          <w:szCs w:val="28"/>
        </w:rPr>
      </w:pPr>
      <w:r w:rsidRPr="005628DB">
        <w:rPr>
          <w:rFonts w:ascii="Calibri" w:hAnsi="Calibri" w:cs="Calibri"/>
          <w:bCs/>
          <w:sz w:val="28"/>
          <w:szCs w:val="28"/>
        </w:rPr>
        <w:tab/>
      </w:r>
      <w:r w:rsidRPr="005628DB">
        <w:rPr>
          <w:rFonts w:ascii="Calibri" w:hAnsi="Calibri" w:cs="Calibri"/>
          <w:bCs/>
          <w:sz w:val="28"/>
          <w:szCs w:val="28"/>
        </w:rPr>
        <w:tab/>
      </w:r>
      <w:r w:rsidRPr="005628DB">
        <w:rPr>
          <w:rFonts w:ascii="Calibri" w:hAnsi="Calibri" w:cs="Calibri"/>
          <w:bCs/>
          <w:sz w:val="28"/>
          <w:szCs w:val="28"/>
        </w:rPr>
        <w:tab/>
      </w:r>
      <w:r w:rsidRPr="005628DB">
        <w:rPr>
          <w:rFonts w:ascii="Calibri" w:hAnsi="Calibri" w:cs="Calibri"/>
          <w:bCs/>
          <w:sz w:val="28"/>
          <w:szCs w:val="28"/>
        </w:rPr>
        <w:tab/>
      </w:r>
      <w:r w:rsidRPr="005628DB">
        <w:rPr>
          <w:rFonts w:ascii="Calibri" w:hAnsi="Calibri" w:cs="Calibri"/>
          <w:bCs/>
          <w:sz w:val="28"/>
          <w:szCs w:val="28"/>
        </w:rPr>
        <w:tab/>
      </w:r>
      <w:r w:rsidRPr="005628DB">
        <w:rPr>
          <w:rFonts w:ascii="Calibri" w:hAnsi="Calibri" w:cs="Calibri"/>
          <w:bCs/>
          <w:sz w:val="28"/>
          <w:szCs w:val="28"/>
        </w:rPr>
        <w:tab/>
      </w:r>
      <w:r w:rsidRPr="005628DB">
        <w:rPr>
          <w:rFonts w:ascii="Calibri" w:hAnsi="Calibri" w:cs="Calibri"/>
          <w:bCs/>
          <w:sz w:val="28"/>
          <w:szCs w:val="28"/>
        </w:rPr>
        <w:tab/>
        <w:t xml:space="preserve">            starosta obce</w:t>
      </w:r>
    </w:p>
    <w:p w14:paraId="255EE594" w14:textId="77777777" w:rsidR="008838B4" w:rsidRPr="005628DB" w:rsidRDefault="008838B4" w:rsidP="008838B4">
      <w:pPr>
        <w:tabs>
          <w:tab w:val="left" w:pos="1425"/>
        </w:tabs>
        <w:rPr>
          <w:rFonts w:ascii="Calibri" w:hAnsi="Calibri" w:cs="Calibri"/>
          <w:b/>
          <w:bCs/>
          <w:sz w:val="28"/>
          <w:szCs w:val="28"/>
        </w:rPr>
      </w:pPr>
    </w:p>
    <w:p w14:paraId="449A2DF7" w14:textId="77777777" w:rsidR="008838B4" w:rsidRPr="005628DB" w:rsidRDefault="008838B4" w:rsidP="008838B4">
      <w:pPr>
        <w:jc w:val="both"/>
        <w:rPr>
          <w:rFonts w:ascii="Calibri" w:hAnsi="Calibri" w:cs="Calibri"/>
        </w:rPr>
      </w:pPr>
    </w:p>
    <w:p w14:paraId="69E23658" w14:textId="77777777" w:rsidR="008838B4" w:rsidRPr="005628DB" w:rsidRDefault="008838B4" w:rsidP="008838B4">
      <w:pPr>
        <w:jc w:val="both"/>
        <w:rPr>
          <w:rFonts w:ascii="Calibri" w:hAnsi="Calibri" w:cs="Calibri"/>
        </w:rPr>
      </w:pPr>
      <w:r w:rsidRPr="005628DB">
        <w:rPr>
          <w:rFonts w:ascii="Calibri" w:hAnsi="Calibri" w:cs="Calibri"/>
        </w:rPr>
        <w:t>Potvrzení o zveřejnění na úřední desce Obecního úřadu Týn nad Bečvou:</w:t>
      </w:r>
    </w:p>
    <w:p w14:paraId="264BB11A" w14:textId="77777777" w:rsidR="008838B4" w:rsidRPr="005628DB" w:rsidRDefault="008838B4" w:rsidP="008838B4">
      <w:pPr>
        <w:jc w:val="both"/>
        <w:rPr>
          <w:rFonts w:ascii="Calibri" w:hAnsi="Calibri" w:cs="Calibri"/>
        </w:rPr>
      </w:pPr>
    </w:p>
    <w:p w14:paraId="40D5F1D6" w14:textId="77777777" w:rsidR="008838B4" w:rsidRPr="005628DB" w:rsidRDefault="008838B4" w:rsidP="008838B4">
      <w:pPr>
        <w:jc w:val="both"/>
        <w:rPr>
          <w:rFonts w:ascii="Calibri" w:hAnsi="Calibri" w:cs="Calibri"/>
        </w:rPr>
      </w:pPr>
      <w:r w:rsidRPr="005628DB">
        <w:rPr>
          <w:rFonts w:ascii="Calibri" w:hAnsi="Calibri" w:cs="Calibri"/>
        </w:rPr>
        <w:t xml:space="preserve">Na úřední desce </w:t>
      </w:r>
      <w:proofErr w:type="gramStart"/>
      <w:r w:rsidRPr="005628DB">
        <w:rPr>
          <w:rFonts w:ascii="Calibri" w:hAnsi="Calibri" w:cs="Calibri"/>
        </w:rPr>
        <w:t xml:space="preserve">pevné:   </w:t>
      </w:r>
      <w:proofErr w:type="gramEnd"/>
      <w:r w:rsidRPr="005628DB">
        <w:rPr>
          <w:rFonts w:ascii="Calibri" w:hAnsi="Calibri" w:cs="Calibri"/>
        </w:rPr>
        <w:t xml:space="preserve">         vyvěšeno:…………..……sejmuto……..…………podpis……………..</w:t>
      </w:r>
    </w:p>
    <w:p w14:paraId="6AAB6BD7" w14:textId="77777777" w:rsidR="008838B4" w:rsidRPr="005628DB" w:rsidRDefault="008838B4" w:rsidP="008838B4">
      <w:pPr>
        <w:jc w:val="both"/>
        <w:rPr>
          <w:rFonts w:ascii="Calibri" w:hAnsi="Calibri" w:cs="Calibri"/>
        </w:rPr>
      </w:pPr>
    </w:p>
    <w:p w14:paraId="53E4E973" w14:textId="5DD4F9CB" w:rsidR="008838B4" w:rsidRDefault="008838B4" w:rsidP="008838B4">
      <w:pPr>
        <w:jc w:val="both"/>
      </w:pPr>
      <w:r w:rsidRPr="005628DB">
        <w:rPr>
          <w:rFonts w:ascii="Calibri" w:hAnsi="Calibri" w:cs="Calibri"/>
        </w:rPr>
        <w:t xml:space="preserve">Na úřední desce </w:t>
      </w:r>
      <w:proofErr w:type="gramStart"/>
      <w:r w:rsidRPr="005628DB">
        <w:rPr>
          <w:rFonts w:ascii="Calibri" w:hAnsi="Calibri" w:cs="Calibri"/>
        </w:rPr>
        <w:t>elektronické:  vyvěšeno:…</w:t>
      </w:r>
      <w:proofErr w:type="gramEnd"/>
      <w:r w:rsidRPr="005628DB">
        <w:rPr>
          <w:rFonts w:ascii="Calibri" w:hAnsi="Calibri" w:cs="Calibri"/>
        </w:rPr>
        <w:t>………….…sejmuto………..………podpis……………..</w:t>
      </w:r>
    </w:p>
    <w:p w14:paraId="5BF1290D" w14:textId="77777777" w:rsidR="00B71803" w:rsidRDefault="00B71803"/>
    <w:sectPr w:rsidR="00B71803" w:rsidSect="00EB7475">
      <w:headerReference w:type="default" r:id="rId6"/>
      <w:footerReference w:type="default" r:id="rId7"/>
      <w:pgSz w:w="11906" w:h="16838"/>
      <w:pgMar w:top="1417" w:right="1417" w:bottom="1417" w:left="141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091E1" w14:textId="77777777" w:rsidR="00591723" w:rsidRDefault="00591723">
      <w:r>
        <w:separator/>
      </w:r>
    </w:p>
  </w:endnote>
  <w:endnote w:type="continuationSeparator" w:id="0">
    <w:p w14:paraId="48BBB822" w14:textId="77777777" w:rsidR="00591723" w:rsidRDefault="0059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C448B" w14:textId="77777777" w:rsidR="003B3AB9" w:rsidRPr="009A17A2" w:rsidRDefault="00A0492A" w:rsidP="009A0C42">
    <w:pPr>
      <w:pStyle w:val="Zpat"/>
      <w:pBdr>
        <w:top w:val="single" w:sz="4" w:space="1" w:color="auto"/>
      </w:pBdr>
      <w:rPr>
        <w:rFonts w:asciiTheme="majorHAnsi" w:hAnsiTheme="majorHAnsi" w:cstheme="majorHAnsi"/>
        <w:sz w:val="18"/>
        <w:szCs w:val="18"/>
      </w:rPr>
    </w:pPr>
    <w:r w:rsidRPr="009A17A2">
      <w:rPr>
        <w:rFonts w:asciiTheme="majorHAnsi" w:hAnsiTheme="majorHAnsi" w:cstheme="majorHAnsi"/>
        <w:sz w:val="18"/>
        <w:szCs w:val="18"/>
      </w:rPr>
      <w:t>Obec Týn nad Bečvou, Náves B. Smetany 68, 751 31</w:t>
    </w:r>
  </w:p>
  <w:p w14:paraId="534E37B3" w14:textId="77777777" w:rsidR="003B3AB9" w:rsidRPr="009A17A2" w:rsidRDefault="00A0492A" w:rsidP="003B3AB9">
    <w:pPr>
      <w:pStyle w:val="Zpat"/>
      <w:rPr>
        <w:rFonts w:asciiTheme="majorHAnsi" w:hAnsiTheme="majorHAnsi" w:cstheme="majorHAnsi"/>
        <w:sz w:val="18"/>
        <w:szCs w:val="18"/>
      </w:rPr>
    </w:pPr>
    <w:r w:rsidRPr="009A17A2">
      <w:rPr>
        <w:rFonts w:asciiTheme="majorHAnsi" w:hAnsiTheme="majorHAnsi" w:cstheme="majorHAnsi"/>
        <w:sz w:val="18"/>
        <w:szCs w:val="18"/>
      </w:rPr>
      <w:t>IČ - 00850641</w:t>
    </w:r>
  </w:p>
  <w:p w14:paraId="7ABBB87F" w14:textId="77777777" w:rsidR="003B3AB9" w:rsidRPr="009A17A2" w:rsidRDefault="00A0492A" w:rsidP="003B3AB9">
    <w:pPr>
      <w:pStyle w:val="Zpat"/>
      <w:rPr>
        <w:rFonts w:asciiTheme="majorHAnsi" w:hAnsiTheme="majorHAnsi" w:cstheme="majorHAnsi"/>
        <w:sz w:val="18"/>
        <w:szCs w:val="18"/>
      </w:rPr>
    </w:pPr>
    <w:r w:rsidRPr="009A17A2">
      <w:rPr>
        <w:rFonts w:asciiTheme="majorHAnsi" w:hAnsiTheme="majorHAnsi" w:cstheme="majorHAnsi"/>
        <w:sz w:val="18"/>
        <w:szCs w:val="18"/>
      </w:rPr>
      <w:t>T: 581 797 077</w:t>
    </w:r>
  </w:p>
  <w:p w14:paraId="0EA1E49D" w14:textId="77777777" w:rsidR="003B3AB9" w:rsidRPr="009A17A2" w:rsidRDefault="00A0492A" w:rsidP="003B3AB9">
    <w:pPr>
      <w:pStyle w:val="Zpat"/>
      <w:rPr>
        <w:rFonts w:asciiTheme="majorHAnsi" w:hAnsiTheme="majorHAnsi" w:cstheme="majorHAnsi"/>
        <w:sz w:val="18"/>
        <w:szCs w:val="18"/>
      </w:rPr>
    </w:pPr>
    <w:r w:rsidRPr="009A17A2">
      <w:rPr>
        <w:rFonts w:asciiTheme="majorHAnsi" w:hAnsiTheme="majorHAnsi" w:cstheme="majorHAnsi"/>
        <w:sz w:val="18"/>
        <w:szCs w:val="18"/>
      </w:rPr>
      <w:t xml:space="preserve">E: </w:t>
    </w:r>
    <w:hyperlink r:id="rId1" w:history="1">
      <w:r w:rsidRPr="009A17A2">
        <w:rPr>
          <w:rStyle w:val="Hypertextovodkaz"/>
          <w:rFonts w:asciiTheme="majorHAnsi" w:hAnsiTheme="majorHAnsi" w:cstheme="majorHAnsi"/>
          <w:color w:val="auto"/>
          <w:sz w:val="18"/>
          <w:szCs w:val="18"/>
          <w:u w:val="none"/>
        </w:rPr>
        <w:t>obec@tynnadbecvou.cz</w:t>
      </w:r>
    </w:hyperlink>
  </w:p>
  <w:p w14:paraId="73CC13E7" w14:textId="77777777" w:rsidR="00F21138" w:rsidRPr="009A17A2" w:rsidRDefault="00591723">
    <w:pPr>
      <w:pStyle w:val="Zpat"/>
      <w:rPr>
        <w:rFonts w:asciiTheme="majorHAnsi" w:hAnsiTheme="majorHAnsi" w:cstheme="majorHAnsi"/>
        <w:sz w:val="18"/>
        <w:szCs w:val="18"/>
      </w:rPr>
    </w:pPr>
    <w:hyperlink r:id="rId2" w:history="1">
      <w:r w:rsidR="00A0492A" w:rsidRPr="009A17A2">
        <w:rPr>
          <w:rStyle w:val="Hypertextovodkaz"/>
          <w:rFonts w:asciiTheme="majorHAnsi" w:hAnsiTheme="majorHAnsi" w:cstheme="majorHAnsi"/>
          <w:color w:val="FF0000"/>
          <w:sz w:val="18"/>
          <w:szCs w:val="18"/>
        </w:rPr>
        <w:t>www.tynnadbecvou.cz</w:t>
      </w:r>
    </w:hyperlink>
    <w:r w:rsidR="00A0492A" w:rsidRPr="009A17A2">
      <w:rPr>
        <w:rFonts w:asciiTheme="majorHAnsi" w:hAnsiTheme="majorHAnsi" w:cstheme="majorHAnsi"/>
        <w:sz w:val="18"/>
        <w:szCs w:val="18"/>
      </w:rPr>
      <w:tab/>
    </w:r>
    <w:r w:rsidR="00A0492A" w:rsidRPr="009A17A2">
      <w:rPr>
        <w:rFonts w:asciiTheme="majorHAnsi" w:hAnsiTheme="majorHAnsi" w:cstheme="majorHAnsi"/>
        <w:sz w:val="18"/>
        <w:szCs w:val="18"/>
      </w:rPr>
      <w:tab/>
      <w:t xml:space="preserve">Stránka </w:t>
    </w:r>
    <w:r w:rsidR="00A0492A" w:rsidRPr="009A17A2">
      <w:rPr>
        <w:rFonts w:asciiTheme="majorHAnsi" w:hAnsiTheme="majorHAnsi" w:cstheme="majorHAnsi"/>
        <w:b/>
        <w:bCs/>
        <w:sz w:val="18"/>
        <w:szCs w:val="18"/>
      </w:rPr>
      <w:fldChar w:fldCharType="begin"/>
    </w:r>
    <w:r w:rsidR="00A0492A" w:rsidRPr="009A17A2">
      <w:rPr>
        <w:rFonts w:asciiTheme="majorHAnsi" w:hAnsiTheme="majorHAnsi" w:cstheme="majorHAnsi"/>
        <w:b/>
        <w:bCs/>
        <w:sz w:val="18"/>
        <w:szCs w:val="18"/>
      </w:rPr>
      <w:instrText>PAGE  \* Arabic  \* MERGEFORMAT</w:instrText>
    </w:r>
    <w:r w:rsidR="00A0492A" w:rsidRPr="009A17A2">
      <w:rPr>
        <w:rFonts w:asciiTheme="majorHAnsi" w:hAnsiTheme="majorHAnsi" w:cstheme="majorHAnsi"/>
        <w:b/>
        <w:bCs/>
        <w:sz w:val="18"/>
        <w:szCs w:val="18"/>
      </w:rPr>
      <w:fldChar w:fldCharType="separate"/>
    </w:r>
    <w:r w:rsidR="00A0492A" w:rsidRPr="009A17A2">
      <w:rPr>
        <w:rFonts w:asciiTheme="majorHAnsi" w:hAnsiTheme="majorHAnsi" w:cstheme="majorHAnsi"/>
        <w:b/>
        <w:bCs/>
        <w:sz w:val="18"/>
        <w:szCs w:val="18"/>
      </w:rPr>
      <w:t>1</w:t>
    </w:r>
    <w:r w:rsidR="00A0492A" w:rsidRPr="009A17A2">
      <w:rPr>
        <w:rFonts w:asciiTheme="majorHAnsi" w:hAnsiTheme="majorHAnsi" w:cstheme="majorHAnsi"/>
        <w:b/>
        <w:bCs/>
        <w:sz w:val="18"/>
        <w:szCs w:val="18"/>
      </w:rPr>
      <w:fldChar w:fldCharType="end"/>
    </w:r>
    <w:r w:rsidR="00A0492A" w:rsidRPr="009A17A2">
      <w:rPr>
        <w:rFonts w:asciiTheme="majorHAnsi" w:hAnsiTheme="majorHAnsi" w:cstheme="majorHAnsi"/>
        <w:sz w:val="18"/>
        <w:szCs w:val="18"/>
      </w:rPr>
      <w:t xml:space="preserve"> z </w:t>
    </w:r>
    <w:r w:rsidR="00A0492A" w:rsidRPr="009A17A2">
      <w:rPr>
        <w:rFonts w:asciiTheme="majorHAnsi" w:hAnsiTheme="majorHAnsi" w:cstheme="majorHAnsi"/>
        <w:b/>
        <w:bCs/>
        <w:sz w:val="18"/>
        <w:szCs w:val="18"/>
      </w:rPr>
      <w:fldChar w:fldCharType="begin"/>
    </w:r>
    <w:r w:rsidR="00A0492A" w:rsidRPr="009A17A2">
      <w:rPr>
        <w:rFonts w:asciiTheme="majorHAnsi" w:hAnsiTheme="majorHAnsi" w:cstheme="majorHAnsi"/>
        <w:b/>
        <w:bCs/>
        <w:sz w:val="18"/>
        <w:szCs w:val="18"/>
      </w:rPr>
      <w:instrText>NUMPAGES  \* Arabic  \* MERGEFORMAT</w:instrText>
    </w:r>
    <w:r w:rsidR="00A0492A" w:rsidRPr="009A17A2">
      <w:rPr>
        <w:rFonts w:asciiTheme="majorHAnsi" w:hAnsiTheme="majorHAnsi" w:cstheme="majorHAnsi"/>
        <w:b/>
        <w:bCs/>
        <w:sz w:val="18"/>
        <w:szCs w:val="18"/>
      </w:rPr>
      <w:fldChar w:fldCharType="separate"/>
    </w:r>
    <w:r w:rsidR="00A0492A" w:rsidRPr="009A17A2">
      <w:rPr>
        <w:rFonts w:asciiTheme="majorHAnsi" w:hAnsiTheme="majorHAnsi" w:cstheme="majorHAnsi"/>
        <w:b/>
        <w:bCs/>
        <w:sz w:val="18"/>
        <w:szCs w:val="18"/>
      </w:rPr>
      <w:t>2</w:t>
    </w:r>
    <w:r w:rsidR="00A0492A" w:rsidRPr="009A17A2">
      <w:rPr>
        <w:rFonts w:asciiTheme="majorHAnsi" w:hAnsiTheme="majorHAnsi" w:cstheme="majorHAns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B927A" w14:textId="77777777" w:rsidR="00591723" w:rsidRDefault="00591723">
      <w:r>
        <w:separator/>
      </w:r>
    </w:p>
  </w:footnote>
  <w:footnote w:type="continuationSeparator" w:id="0">
    <w:p w14:paraId="396B5303" w14:textId="77777777" w:rsidR="00591723" w:rsidRDefault="00591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CBC0B" w14:textId="77777777" w:rsidR="00E50023" w:rsidRPr="00E50023" w:rsidRDefault="00A0492A" w:rsidP="00E50023">
    <w:pPr>
      <w:pStyle w:val="Zhlav"/>
      <w:rPr>
        <w:rFonts w:asciiTheme="majorHAnsi" w:hAnsiTheme="majorHAnsi" w:cstheme="majorHAnsi"/>
        <w:b/>
        <w:sz w:val="40"/>
        <w:szCs w:val="40"/>
      </w:rPr>
    </w:pPr>
    <w:bookmarkStart w:id="0" w:name="_Hlk9859165"/>
    <w:bookmarkStart w:id="1" w:name="_Hlk9859166"/>
    <w:r w:rsidRPr="00E50023">
      <w:rPr>
        <w:rFonts w:asciiTheme="majorHAnsi" w:hAnsiTheme="majorHAnsi" w:cstheme="majorHAnsi"/>
        <w:b/>
        <w:noProof/>
      </w:rPr>
      <w:drawing>
        <wp:anchor distT="0" distB="0" distL="114300" distR="114300" simplePos="0" relativeHeight="251659264" behindDoc="0" locked="1" layoutInCell="1" allowOverlap="1" wp14:anchorId="4E4D7102" wp14:editId="0BF52A94">
          <wp:simplePos x="0" y="0"/>
          <wp:positionH relativeFrom="column">
            <wp:posOffset>-635</wp:posOffset>
          </wp:positionH>
          <wp:positionV relativeFrom="paragraph">
            <wp:posOffset>-252095</wp:posOffset>
          </wp:positionV>
          <wp:extent cx="730800" cy="799200"/>
          <wp:effectExtent l="0" t="0" r="0" b="127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obce_Týn nad Bečvo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0023">
      <w:rPr>
        <w:rFonts w:asciiTheme="majorHAnsi" w:hAnsiTheme="majorHAnsi" w:cstheme="majorHAnsi"/>
        <w:b/>
        <w:sz w:val="40"/>
        <w:szCs w:val="40"/>
      </w:rPr>
      <w:t xml:space="preserve">Obec Týn nad Bečvou, </w:t>
    </w:r>
  </w:p>
  <w:p w14:paraId="2226AE9D" w14:textId="77777777" w:rsidR="00456A1C" w:rsidRPr="00E50023" w:rsidRDefault="00A0492A" w:rsidP="009A0C42">
    <w:pPr>
      <w:pStyle w:val="Zhlav"/>
      <w:pBdr>
        <w:bottom w:val="single" w:sz="4" w:space="1" w:color="auto"/>
      </w:pBdr>
      <w:rPr>
        <w:rFonts w:asciiTheme="majorHAnsi" w:hAnsiTheme="majorHAnsi" w:cstheme="majorHAnsi"/>
        <w:b/>
        <w:sz w:val="32"/>
        <w:szCs w:val="32"/>
      </w:rPr>
    </w:pPr>
    <w:r w:rsidRPr="00E50023">
      <w:rPr>
        <w:rFonts w:asciiTheme="majorHAnsi" w:hAnsiTheme="majorHAnsi" w:cstheme="majorHAnsi"/>
        <w:sz w:val="32"/>
        <w:szCs w:val="32"/>
      </w:rPr>
      <w:t>Náves B. Smetany 68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B4"/>
    <w:rsid w:val="00591723"/>
    <w:rsid w:val="008838B4"/>
    <w:rsid w:val="00A0492A"/>
    <w:rsid w:val="00B71803"/>
    <w:rsid w:val="00C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52A6"/>
  <w15:chartTrackingRefBased/>
  <w15:docId w15:val="{76341A3F-1171-4DD7-BD6C-FC38D390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3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38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838B4"/>
  </w:style>
  <w:style w:type="paragraph" w:styleId="Zpat">
    <w:name w:val="footer"/>
    <w:basedOn w:val="Normln"/>
    <w:link w:val="ZpatChar"/>
    <w:uiPriority w:val="99"/>
    <w:unhideWhenUsed/>
    <w:rsid w:val="008838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838B4"/>
  </w:style>
  <w:style w:type="character" w:styleId="Hypertextovodkaz">
    <w:name w:val="Hyperlink"/>
    <w:basedOn w:val="Standardnpsmoodstavce"/>
    <w:uiPriority w:val="99"/>
    <w:unhideWhenUsed/>
    <w:rsid w:val="008838B4"/>
    <w:rPr>
      <w:color w:val="0563C1" w:themeColor="hyperlink"/>
      <w:u w:val="single"/>
    </w:rPr>
  </w:style>
  <w:style w:type="paragraph" w:customStyle="1" w:styleId="Standard">
    <w:name w:val="Standard"/>
    <w:rsid w:val="008838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ynnadbecvou.cz" TargetMode="External"/><Relationship Id="rId1" Type="http://schemas.openxmlformats.org/officeDocument/2006/relationships/hyperlink" Target="mailto:obec@tynnadbecvo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</dc:creator>
  <cp:keywords/>
  <dc:description/>
  <cp:lastModifiedBy>Varekova</cp:lastModifiedBy>
  <cp:revision>3</cp:revision>
  <cp:lastPrinted>2020-08-22T10:01:00Z</cp:lastPrinted>
  <dcterms:created xsi:type="dcterms:W3CDTF">2020-08-18T05:22:00Z</dcterms:created>
  <dcterms:modified xsi:type="dcterms:W3CDTF">2020-08-22T10:01:00Z</dcterms:modified>
</cp:coreProperties>
</file>