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09" w:rsidRPr="00F32E91" w:rsidRDefault="00353C09" w:rsidP="00353C0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32E91">
        <w:rPr>
          <w:rFonts w:asciiTheme="minorHAnsi" w:hAnsiTheme="minorHAnsi" w:cstheme="minorHAnsi"/>
          <w:b/>
          <w:sz w:val="40"/>
          <w:szCs w:val="40"/>
        </w:rPr>
        <w:t>Obec Týn nad Bečvou</w:t>
      </w:r>
    </w:p>
    <w:p w:rsidR="00353C09" w:rsidRPr="00F32E91" w:rsidRDefault="00353C09" w:rsidP="00EC3F01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2E91">
        <w:rPr>
          <w:rFonts w:asciiTheme="minorHAnsi" w:hAnsiTheme="minorHAnsi" w:cstheme="minorHAnsi"/>
          <w:b/>
          <w:sz w:val="28"/>
          <w:szCs w:val="28"/>
        </w:rPr>
        <w:t>Náves B. Smetany 68, 751 3</w:t>
      </w:r>
      <w:r w:rsidR="00EC3F01" w:rsidRPr="00F32E91">
        <w:rPr>
          <w:rFonts w:asciiTheme="minorHAnsi" w:hAnsiTheme="minorHAnsi" w:cstheme="minorHAnsi"/>
          <w:b/>
          <w:sz w:val="28"/>
          <w:szCs w:val="28"/>
        </w:rPr>
        <w:t>1</w:t>
      </w:r>
      <w:r w:rsidRPr="00F32E91">
        <w:rPr>
          <w:rFonts w:asciiTheme="minorHAnsi" w:hAnsiTheme="minorHAnsi" w:cstheme="minorHAnsi"/>
          <w:b/>
          <w:sz w:val="28"/>
          <w:szCs w:val="28"/>
        </w:rPr>
        <w:t xml:space="preserve"> Týn nad Bečvou</w:t>
      </w:r>
      <w:r w:rsidR="00EC3F01" w:rsidRPr="00F32E91">
        <w:rPr>
          <w:rFonts w:asciiTheme="minorHAnsi" w:hAnsiTheme="minorHAnsi" w:cstheme="minorHAnsi"/>
          <w:b/>
          <w:sz w:val="28"/>
          <w:szCs w:val="28"/>
        </w:rPr>
        <w:t>, IČ: 00 850 6</w:t>
      </w:r>
      <w:r w:rsidRPr="00F32E91">
        <w:rPr>
          <w:rFonts w:asciiTheme="minorHAnsi" w:hAnsiTheme="minorHAnsi" w:cstheme="minorHAnsi"/>
          <w:b/>
          <w:sz w:val="28"/>
          <w:szCs w:val="28"/>
        </w:rPr>
        <w:t>41</w:t>
      </w:r>
    </w:p>
    <w:p w:rsidR="00353C09" w:rsidRPr="00F32E91" w:rsidRDefault="00353C09" w:rsidP="00353C0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53C09" w:rsidRPr="00F32E91" w:rsidRDefault="00353C09" w:rsidP="00353C0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32E91">
        <w:rPr>
          <w:rFonts w:asciiTheme="minorHAnsi" w:hAnsiTheme="minorHAnsi" w:cstheme="minorHAnsi"/>
          <w:b/>
          <w:sz w:val="32"/>
          <w:szCs w:val="32"/>
          <w:u w:val="single"/>
        </w:rPr>
        <w:t>VÝROČNÍ ZPRÁVA ZA ROK 201</w:t>
      </w:r>
      <w:r w:rsidR="00572048" w:rsidRPr="00F32E91">
        <w:rPr>
          <w:rFonts w:asciiTheme="minorHAnsi" w:hAnsiTheme="minorHAnsi" w:cstheme="minorHAnsi"/>
          <w:b/>
          <w:sz w:val="32"/>
          <w:szCs w:val="32"/>
          <w:u w:val="single"/>
        </w:rPr>
        <w:t>8</w:t>
      </w:r>
    </w:p>
    <w:p w:rsidR="00353C09" w:rsidRPr="00F32E91" w:rsidRDefault="00353C09" w:rsidP="00EC3F0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2E91">
        <w:rPr>
          <w:rFonts w:asciiTheme="minorHAnsi" w:hAnsiTheme="minorHAnsi" w:cstheme="minorHAnsi"/>
          <w:b/>
          <w:sz w:val="26"/>
          <w:szCs w:val="26"/>
        </w:rPr>
        <w:t xml:space="preserve">dle </w:t>
      </w:r>
      <w:proofErr w:type="spellStart"/>
      <w:r w:rsidRPr="00F32E91">
        <w:rPr>
          <w:rFonts w:asciiTheme="minorHAnsi" w:hAnsiTheme="minorHAnsi" w:cstheme="minorHAnsi"/>
          <w:b/>
          <w:sz w:val="26"/>
          <w:szCs w:val="26"/>
        </w:rPr>
        <w:t>ust</w:t>
      </w:r>
      <w:proofErr w:type="spellEnd"/>
      <w:r w:rsidRPr="00F32E91">
        <w:rPr>
          <w:rFonts w:asciiTheme="minorHAnsi" w:hAnsiTheme="minorHAnsi" w:cstheme="minorHAnsi"/>
          <w:b/>
          <w:sz w:val="26"/>
          <w:szCs w:val="26"/>
        </w:rPr>
        <w:t>. §18 zákona č. 106/1999 Sb., o svobodném přístupu k informacím, ve znění pozdějších předpisů</w:t>
      </w:r>
    </w:p>
    <w:p w:rsidR="00353C09" w:rsidRPr="00F32E91" w:rsidRDefault="00353C09" w:rsidP="00EC3F01">
      <w:pPr>
        <w:rPr>
          <w:rFonts w:asciiTheme="minorHAnsi" w:hAnsiTheme="minorHAnsi" w:cstheme="minorHAnsi"/>
          <w:sz w:val="28"/>
          <w:szCs w:val="28"/>
        </w:rPr>
      </w:pPr>
    </w:p>
    <w:p w:rsidR="00353C09" w:rsidRPr="00F32E91" w:rsidRDefault="00353C09" w:rsidP="00EC3F01">
      <w:pPr>
        <w:jc w:val="both"/>
        <w:rPr>
          <w:rFonts w:asciiTheme="minorHAnsi" w:hAnsiTheme="minorHAnsi" w:cstheme="minorHAnsi"/>
          <w:sz w:val="20"/>
          <w:szCs w:val="20"/>
        </w:rPr>
      </w:pPr>
      <w:r w:rsidRPr="00F32E91">
        <w:rPr>
          <w:rFonts w:asciiTheme="minorHAnsi" w:hAnsiTheme="minorHAnsi" w:cstheme="minorHAnsi"/>
          <w:sz w:val="20"/>
          <w:szCs w:val="20"/>
        </w:rPr>
        <w:t>Obec Týn nad Bečvou, jako povinný subjekt, podává podle zákona č. 106/1999 Sb., o svobodném přístupu k informacím, ve znění pozdějších předpisů tuto výroční zprávu o své činnosti v oblasti poskytování informací:</w:t>
      </w:r>
    </w:p>
    <w:p w:rsidR="00EC3F01" w:rsidRPr="00F32E91" w:rsidRDefault="00EC3F01" w:rsidP="00EC3F01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353C09" w:rsidRPr="00F32E91" w:rsidTr="00EC3F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A5305C" w:rsidP="00A5305C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53C09" w:rsidRPr="00F32E91">
              <w:rPr>
                <w:rFonts w:asciiTheme="minorHAnsi" w:hAnsiTheme="minorHAnsi" w:cstheme="minorHAnsi"/>
                <w:sz w:val="20"/>
                <w:szCs w:val="20"/>
              </w:rPr>
              <w:t>očet podaných žádostí o informace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5305C" w:rsidRPr="00F32E91" w:rsidRDefault="00A5305C" w:rsidP="00A5305C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z </w:t>
            </w:r>
            <w:proofErr w:type="gramStart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toho:   </w:t>
            </w:r>
            <w:proofErr w:type="gramEnd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- žádosti vyřízené v plném rozsahu</w:t>
            </w:r>
          </w:p>
          <w:p w:rsidR="00A5305C" w:rsidRPr="00F32E91" w:rsidRDefault="00A5305C" w:rsidP="00A5305C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žádosti částečně vyřízené       </w:t>
            </w:r>
          </w:p>
          <w:p w:rsidR="00A5305C" w:rsidRPr="00F32E91" w:rsidRDefault="00A5305C" w:rsidP="00A5305C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odmítnuté žádosti</w:t>
            </w:r>
          </w:p>
          <w:p w:rsidR="00353C09" w:rsidRPr="00F32E91" w:rsidRDefault="00A5305C" w:rsidP="00A5305C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P</w:t>
            </w:r>
            <w:r w:rsidR="00353C09" w:rsidRPr="00F32E91">
              <w:rPr>
                <w:rFonts w:asciiTheme="minorHAnsi" w:hAnsiTheme="minorHAnsi" w:cstheme="minorHAnsi"/>
                <w:sz w:val="20"/>
                <w:szCs w:val="20"/>
              </w:rPr>
              <w:t>očet vydaných rozhodnutí o odmítnutí žádosti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FD7852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:rsidR="00A5305C" w:rsidRPr="00F32E91" w:rsidRDefault="00FD7852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A5305C" w:rsidRPr="00F32E91" w:rsidRDefault="00FD7852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A5305C" w:rsidRPr="00F32E91" w:rsidRDefault="00FD7852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A5305C" w:rsidRPr="00F32E91" w:rsidRDefault="00FD7852" w:rsidP="00A530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353C09" w:rsidRPr="00F32E91" w:rsidTr="00EC3F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A5305C" w:rsidRPr="00F32E9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očet podaných odvolání proti rozhodnutí</w:t>
            </w:r>
            <w:r w:rsidR="00A5305C" w:rsidRPr="00F32E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FD7852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53C09" w:rsidRPr="00F32E91" w:rsidTr="00EC3F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="00AF0295" w:rsidRPr="00F32E9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pis podstatných částí každého rozsudku soudu ve věci přezkoumání   </w:t>
            </w:r>
          </w:p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zákonnosti rozhodnutí povinného subjektu o odmítnutí žádosti o poskytnutí </w:t>
            </w:r>
          </w:p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informace a přehled všech výdajů, které povinný subjekt vynaložil </w:t>
            </w:r>
          </w:p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v souvislosti se soudními řízeními o právech a povinnostech podle tohoto </w:t>
            </w:r>
          </w:p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zákona, a to včetně nákladů na své vlastní zaměstnance a nákladů na právní  </w:t>
            </w:r>
          </w:p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zastoupení</w:t>
            </w:r>
            <w:r w:rsidR="00AF0295" w:rsidRPr="00F32E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353C09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:rsidR="00353C09" w:rsidRPr="00F32E91" w:rsidRDefault="00353C09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(přezkoumání zákonnosti soudem nebylo prováděno)</w:t>
            </w:r>
          </w:p>
        </w:tc>
      </w:tr>
      <w:tr w:rsidR="00353C09" w:rsidRPr="00F32E91" w:rsidTr="00EC3F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r w:rsidR="00AF0295" w:rsidRPr="00F32E9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ýčet poskytnutých výhradních licencí, včetně odůvodnění nezbytnosti </w:t>
            </w:r>
          </w:p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poskytnutí výhradní licence</w:t>
            </w:r>
            <w:r w:rsidR="00AF0295" w:rsidRPr="00F32E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353C09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3C09" w:rsidRPr="00F32E91" w:rsidRDefault="00353C09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53C09" w:rsidRPr="00F32E91" w:rsidTr="00EC3F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e) </w:t>
            </w:r>
            <w:r w:rsidR="00AF0295" w:rsidRPr="00F32E9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očet stížností podaných podle § 16a, důvody jejich podání a stručný popis </w:t>
            </w:r>
          </w:p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způsobu jejich vyřízení</w:t>
            </w:r>
            <w:r w:rsidR="00AF0295" w:rsidRPr="00F32E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EC3F01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353C09" w:rsidRPr="00F32E91" w:rsidRDefault="00353C09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3C09" w:rsidRPr="00F32E91" w:rsidTr="00EC3F01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FD" w:rsidRPr="00F32E91" w:rsidRDefault="00D36457" w:rsidP="0057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53C09" w:rsidRPr="00F32E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E12BB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3C09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Stížnost </w:t>
            </w:r>
            <w:r w:rsidR="00643313" w:rsidRPr="00F32E91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r w:rsidR="00353C09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12BB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nesprávný </w:t>
            </w:r>
            <w:r w:rsidR="00353C09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postup </w:t>
            </w:r>
            <w:r w:rsidR="00134ACD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při </w:t>
            </w:r>
            <w:r w:rsidR="00643313" w:rsidRPr="00F32E91">
              <w:rPr>
                <w:rFonts w:asciiTheme="minorHAnsi" w:hAnsiTheme="minorHAnsi" w:cstheme="minorHAnsi"/>
                <w:sz w:val="20"/>
                <w:szCs w:val="20"/>
              </w:rPr>
              <w:t>vyř</w:t>
            </w:r>
            <w:r w:rsidR="00484DF6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izování </w:t>
            </w:r>
            <w:r w:rsidR="00353C09" w:rsidRPr="00F32E91">
              <w:rPr>
                <w:rFonts w:asciiTheme="minorHAnsi" w:hAnsiTheme="minorHAnsi" w:cstheme="minorHAnsi"/>
                <w:sz w:val="20"/>
                <w:szCs w:val="20"/>
              </w:rPr>
              <w:t>žádosti o informace</w:t>
            </w:r>
            <w:r w:rsidR="0049545A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Rozhodnutí o </w:t>
            </w:r>
            <w:r w:rsidR="004912FD" w:rsidRPr="00F32E91">
              <w:rPr>
                <w:rFonts w:asciiTheme="minorHAnsi" w:hAnsiTheme="minorHAnsi" w:cstheme="minorHAnsi"/>
                <w:sz w:val="20"/>
                <w:szCs w:val="20"/>
              </w:rPr>
              <w:t>odmítnutí žádosti</w:t>
            </w:r>
            <w:r w:rsidR="0049545A" w:rsidRPr="00F32E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55D0" w:rsidRPr="00F32E91" w:rsidRDefault="004912FD" w:rsidP="0057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6055A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Stížnost byla OÚ Týn </w:t>
            </w:r>
            <w:proofErr w:type="spellStart"/>
            <w:r w:rsidR="00F6055A" w:rsidRPr="00F32E91">
              <w:rPr>
                <w:rFonts w:asciiTheme="minorHAnsi" w:hAnsiTheme="minorHAnsi" w:cstheme="minorHAnsi"/>
                <w:sz w:val="20"/>
                <w:szCs w:val="20"/>
              </w:rPr>
              <w:t>n.B.</w:t>
            </w:r>
            <w:proofErr w:type="spellEnd"/>
            <w:r w:rsidR="005364B5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podána osobně a také </w:t>
            </w:r>
            <w:r w:rsidR="00F6055A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postoupena ze strany </w:t>
            </w:r>
            <w:r w:rsidR="005364B5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nadřízeného </w:t>
            </w:r>
            <w:proofErr w:type="gramStart"/>
            <w:r w:rsidR="005364B5" w:rsidRPr="00F32E91">
              <w:rPr>
                <w:rFonts w:asciiTheme="minorHAnsi" w:hAnsiTheme="minorHAnsi" w:cstheme="minorHAnsi"/>
                <w:sz w:val="20"/>
                <w:szCs w:val="20"/>
              </w:rPr>
              <w:t>orgánu</w:t>
            </w:r>
            <w:proofErr w:type="gramEnd"/>
            <w:r w:rsidR="005364B5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7DF6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tj. </w:t>
            </w:r>
            <w:r w:rsidR="004E55D0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KÚOK. Následně  </w:t>
            </w:r>
          </w:p>
          <w:p w:rsidR="003E5E17" w:rsidRPr="00F32E91" w:rsidRDefault="004E55D0" w:rsidP="0057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OÚ </w:t>
            </w:r>
            <w:r w:rsidR="00F6055A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Týn </w:t>
            </w:r>
            <w:proofErr w:type="spellStart"/>
            <w:r w:rsidR="00F6055A" w:rsidRPr="00F32E91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  <w:r w:rsidR="00467DF6" w:rsidRPr="00F32E91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proofErr w:type="spellEnd"/>
            <w:r w:rsidR="00467DF6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sdělil nadřízenému orgánu </w:t>
            </w:r>
            <w:r w:rsidR="00F6055A" w:rsidRPr="00F32E91">
              <w:rPr>
                <w:rFonts w:asciiTheme="minorHAnsi" w:hAnsiTheme="minorHAnsi" w:cstheme="minorHAnsi"/>
                <w:sz w:val="20"/>
                <w:szCs w:val="20"/>
              </w:rPr>
              <w:t>KÚOK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své stanovisko – v</w:t>
            </w:r>
            <w:r w:rsidR="005364B5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yjádření ke stížnosti a </w:t>
            </w:r>
            <w:r w:rsidR="003E5E17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poskytl informaci </w:t>
            </w:r>
            <w:r w:rsidR="005364B5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v plném </w:t>
            </w:r>
          </w:p>
          <w:p w:rsidR="003E5E17" w:rsidRPr="00F32E91" w:rsidRDefault="003E5E17" w:rsidP="0057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5364B5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rozsahu </w:t>
            </w:r>
            <w:r w:rsidR="003E1042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– soupis provedených prací Fa SKD – stavební Lipník nad Bečvou s.r.o. v r. 2016 a poskytnutí informace </w:t>
            </w:r>
          </w:p>
          <w:p w:rsidR="00572048" w:rsidRPr="00F32E91" w:rsidRDefault="003E5E17" w:rsidP="0057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o výsadbě a údržbě stromů v </w:t>
            </w:r>
            <w:proofErr w:type="spellStart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k.ú</w:t>
            </w:r>
            <w:proofErr w:type="spellEnd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. Týn nad Bečvou v r. 2016 a 2017</w:t>
            </w:r>
            <w:r w:rsidR="002A006C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4E55D0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KÚOK opětovně zaslal </w:t>
            </w:r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OÚ Týn </w:t>
            </w:r>
            <w:proofErr w:type="spellStart"/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>n.B.</w:t>
            </w:r>
            <w:proofErr w:type="spellEnd"/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55D0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žádost </w:t>
            </w:r>
          </w:p>
          <w:p w:rsidR="00467DF6" w:rsidRPr="00F32E91" w:rsidRDefault="00572048" w:rsidP="0057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4E55D0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o vyjádření k podání a o zaslání požadovaných informací. </w:t>
            </w:r>
            <w:r w:rsidR="002A006C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OÚ Týn </w:t>
            </w:r>
            <w:proofErr w:type="spellStart"/>
            <w:r w:rsidR="002A006C" w:rsidRPr="00F32E91">
              <w:rPr>
                <w:rFonts w:asciiTheme="minorHAnsi" w:hAnsiTheme="minorHAnsi" w:cstheme="minorHAnsi"/>
                <w:sz w:val="20"/>
                <w:szCs w:val="20"/>
              </w:rPr>
              <w:t>n.B.</w:t>
            </w:r>
            <w:proofErr w:type="spellEnd"/>
            <w:r w:rsidR="002A006C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55D0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následně </w:t>
            </w:r>
            <w:r w:rsidR="003E5E17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předložil kompletní spisový </w:t>
            </w:r>
          </w:p>
          <w:p w:rsidR="00467DF6" w:rsidRPr="00F32E91" w:rsidRDefault="00467DF6" w:rsidP="0057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3E5E17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materiál </w:t>
            </w:r>
            <w:r w:rsidR="002A006C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včetně </w:t>
            </w:r>
            <w:proofErr w:type="spellStart"/>
            <w:r w:rsidR="002A006C" w:rsidRPr="00F32E91">
              <w:rPr>
                <w:rFonts w:asciiTheme="minorHAnsi" w:hAnsiTheme="minorHAnsi" w:cstheme="minorHAnsi"/>
                <w:sz w:val="20"/>
                <w:szCs w:val="20"/>
              </w:rPr>
              <w:t>autoremedurního</w:t>
            </w:r>
            <w:proofErr w:type="spellEnd"/>
            <w:r w:rsidR="002A006C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vyřízení </w:t>
            </w:r>
            <w:r w:rsidR="003E5E17" w:rsidRPr="00F32E91">
              <w:rPr>
                <w:rFonts w:asciiTheme="minorHAnsi" w:hAnsiTheme="minorHAnsi" w:cstheme="minorHAnsi"/>
                <w:sz w:val="20"/>
                <w:szCs w:val="20"/>
              </w:rPr>
              <w:t>nadřízenému orgánu</w:t>
            </w:r>
            <w:r w:rsidR="004E55D0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3193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KÚOK. </w:t>
            </w:r>
            <w:r w:rsidR="00353C09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Následně KÚOK vydal </w:t>
            </w:r>
            <w:r w:rsidR="004B76E3" w:rsidRPr="00F32E9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E12BB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dělení </w:t>
            </w:r>
            <w:r w:rsidR="00663193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k vyřízení </w:t>
            </w:r>
          </w:p>
          <w:p w:rsidR="00643313" w:rsidRPr="00F32E91" w:rsidRDefault="00467DF6" w:rsidP="0057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63193" w:rsidRPr="00F32E91">
              <w:rPr>
                <w:rFonts w:asciiTheme="minorHAnsi" w:hAnsiTheme="minorHAnsi" w:cstheme="minorHAnsi"/>
                <w:sz w:val="20"/>
                <w:szCs w:val="20"/>
              </w:rPr>
              <w:t>podání</w:t>
            </w:r>
            <w:r w:rsidR="000E12BB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6E3" w:rsidRPr="00F32E91">
              <w:rPr>
                <w:rFonts w:asciiTheme="minorHAnsi" w:hAnsiTheme="minorHAnsi" w:cstheme="minorHAnsi"/>
                <w:sz w:val="20"/>
                <w:szCs w:val="20"/>
              </w:rPr>
              <w:t>s vyjádřením, že vzhledem k</w:t>
            </w:r>
            <w:r w:rsidR="00663193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 provedení </w:t>
            </w:r>
            <w:proofErr w:type="spellStart"/>
            <w:r w:rsidR="00663193" w:rsidRPr="00F32E91">
              <w:rPr>
                <w:rFonts w:asciiTheme="minorHAnsi" w:hAnsiTheme="minorHAnsi" w:cstheme="minorHAnsi"/>
                <w:sz w:val="20"/>
                <w:szCs w:val="20"/>
              </w:rPr>
              <w:t>autoremedury</w:t>
            </w:r>
            <w:proofErr w:type="spellEnd"/>
            <w:r w:rsidR="00663193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se stížností nebude zabývat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B76E3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22C86" w:rsidRPr="00F32E91" w:rsidRDefault="00D36457" w:rsidP="00D22C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43313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22C86" w:rsidRPr="00F32E91">
              <w:rPr>
                <w:rFonts w:asciiTheme="minorHAnsi" w:hAnsiTheme="minorHAnsi" w:cstheme="minorHAnsi"/>
                <w:sz w:val="20"/>
                <w:szCs w:val="20"/>
              </w:rPr>
              <w:t>Stížnost pro nesprávný postup při vyřizování žádosti o informace – Rozhodnutí o odmítnutí žádosti.</w:t>
            </w:r>
          </w:p>
          <w:p w:rsidR="00D22C86" w:rsidRPr="00F32E91" w:rsidRDefault="00D22C86" w:rsidP="00D22C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Stížnost byla OÚ Týn </w:t>
            </w:r>
            <w:proofErr w:type="spellStart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n.B.</w:t>
            </w:r>
            <w:proofErr w:type="spellEnd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podána osobně a také postoupena ze strany nadřízeného </w:t>
            </w:r>
            <w:proofErr w:type="gramStart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orgánu</w:t>
            </w:r>
            <w:proofErr w:type="gramEnd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tj. KÚOK. Následně  </w:t>
            </w:r>
          </w:p>
          <w:p w:rsidR="00D22C86" w:rsidRPr="00F32E91" w:rsidRDefault="00D22C86" w:rsidP="00D22C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OÚ Týn </w:t>
            </w:r>
            <w:proofErr w:type="spellStart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n.B.</w:t>
            </w:r>
            <w:proofErr w:type="spellEnd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sdělil nadřízenému orgánu KÚOK své stanovisko – vyjádření ke stížnosti a poskytl informaci v plném </w:t>
            </w:r>
          </w:p>
          <w:p w:rsidR="00D22C86" w:rsidRPr="00F32E91" w:rsidRDefault="00D22C86" w:rsidP="00D22C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rozsahu – sdělení informace o sjednání schůzky k prostudování dokumentace ke stavbě „Oprava místní </w:t>
            </w:r>
          </w:p>
          <w:p w:rsidR="00572048" w:rsidRPr="00F32E91" w:rsidRDefault="00D22C86" w:rsidP="00D22C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komunikace Týn – </w:t>
            </w:r>
            <w:proofErr w:type="spellStart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Helfštýn</w:t>
            </w:r>
            <w:proofErr w:type="spellEnd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“. KÚOK opětovně zaslal </w:t>
            </w:r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OÚ Týn </w:t>
            </w:r>
            <w:proofErr w:type="spellStart"/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>n.B.</w:t>
            </w:r>
            <w:proofErr w:type="spellEnd"/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žádost o vyjádření k podání a </w:t>
            </w:r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o zaslání  </w:t>
            </w:r>
          </w:p>
          <w:p w:rsidR="00572048" w:rsidRPr="00F32E91" w:rsidRDefault="00572048" w:rsidP="00D22C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požadovaných </w:t>
            </w:r>
            <w:r w:rsidR="00D22C86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informací. OÚ Týn </w:t>
            </w:r>
            <w:proofErr w:type="spellStart"/>
            <w:r w:rsidR="00D22C86" w:rsidRPr="00F32E91">
              <w:rPr>
                <w:rFonts w:asciiTheme="minorHAnsi" w:hAnsiTheme="minorHAnsi" w:cstheme="minorHAnsi"/>
                <w:sz w:val="20"/>
                <w:szCs w:val="20"/>
              </w:rPr>
              <w:t>n.B.</w:t>
            </w:r>
            <w:proofErr w:type="spellEnd"/>
            <w:r w:rsidR="00D22C86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následně předložil kompletní spisový materiál 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včetně </w:t>
            </w:r>
            <w:proofErr w:type="spellStart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autoremedurního</w:t>
            </w:r>
            <w:proofErr w:type="spellEnd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22C86" w:rsidRPr="00F32E91" w:rsidRDefault="00572048" w:rsidP="00D22C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vyřízení</w:t>
            </w:r>
            <w:r w:rsidR="00D22C86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nadřízenému orgánu KÚOK. Následně KÚOK vydal sdělení k vyřízení podání s vyjádřením, že vzhledem </w:t>
            </w:r>
          </w:p>
          <w:p w:rsidR="00D22C86" w:rsidRPr="00F32E91" w:rsidRDefault="00D22C86" w:rsidP="00D22C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 k provedení </w:t>
            </w:r>
            <w:proofErr w:type="spellStart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autoremedury</w:t>
            </w:r>
            <w:proofErr w:type="spellEnd"/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se stížností nebude zabývat. </w:t>
            </w:r>
          </w:p>
          <w:p w:rsidR="004A33A4" w:rsidRPr="00F32E91" w:rsidRDefault="004A33A4" w:rsidP="00544B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Stížnost 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pro nesprávné vyřízení</w:t>
            </w:r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žádosti</w:t>
            </w:r>
            <w:r w:rsidR="00325714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o informace</w:t>
            </w:r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nesouhlas s poskytnutou informací</w:t>
            </w:r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72048" w:rsidRPr="00F32E91" w:rsidRDefault="004A33A4" w:rsidP="00544B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Nadřízený orgán </w:t>
            </w:r>
            <w:proofErr w:type="spellStart"/>
            <w:proofErr w:type="gramStart"/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>tj.KÚOK</w:t>
            </w:r>
            <w:proofErr w:type="spellEnd"/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zaslal</w:t>
            </w:r>
            <w:proofErr w:type="gramEnd"/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OÚ Týn </w:t>
            </w:r>
            <w:proofErr w:type="spellStart"/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>n.B.</w:t>
            </w:r>
            <w:proofErr w:type="spellEnd"/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žádost o zaslání spisového materiálu. Následně OÚ Týn </w:t>
            </w:r>
            <w:proofErr w:type="spellStart"/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>n.B.</w:t>
            </w:r>
            <w:proofErr w:type="spellEnd"/>
            <w:r w:rsidR="00572048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zaslal </w:t>
            </w:r>
          </w:p>
          <w:p w:rsidR="00572048" w:rsidRPr="00F32E91" w:rsidRDefault="00572048" w:rsidP="00544B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nadřízenému orgánu kompletní spisový materiál v dané věci. </w:t>
            </w:r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Následně KÚOK vydal rozhodnutí s příkazem </w:t>
            </w:r>
          </w:p>
          <w:p w:rsidR="00EC3F01" w:rsidRPr="00F32E91" w:rsidRDefault="00572048" w:rsidP="0057204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k vyřízení žádosti. OÚ Týn </w:t>
            </w:r>
            <w:proofErr w:type="spellStart"/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>n.B.</w:t>
            </w:r>
            <w:proofErr w:type="spellEnd"/>
            <w:r w:rsidR="00544BBD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následně poskytl informaci v plném rozsahu 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D7DD3"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přehled výdajů za rok 2017.</w:t>
            </w:r>
          </w:p>
        </w:tc>
      </w:tr>
      <w:tr w:rsidR="00353C09" w:rsidRPr="00F32E91" w:rsidTr="00EC3F01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353C09" w:rsidP="006C5A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 xml:space="preserve">f) </w:t>
            </w:r>
            <w:r w:rsidR="00AF0295" w:rsidRPr="00F32E9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alší informace vztahující se k uplatňování tohoto zákona</w:t>
            </w:r>
            <w:r w:rsidR="00AF0295" w:rsidRPr="00F32E9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9" w:rsidRPr="00F32E91" w:rsidRDefault="00353C09" w:rsidP="006C5A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E9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:rsidR="00353C09" w:rsidRPr="00F32E91" w:rsidRDefault="00353C09" w:rsidP="00353C09">
      <w:pPr>
        <w:rPr>
          <w:rFonts w:asciiTheme="minorHAnsi" w:hAnsiTheme="minorHAnsi" w:cstheme="minorHAnsi"/>
          <w:sz w:val="20"/>
          <w:szCs w:val="20"/>
        </w:rPr>
      </w:pPr>
    </w:p>
    <w:p w:rsidR="00353C09" w:rsidRPr="00F32E91" w:rsidRDefault="00EC3F01" w:rsidP="00353C09">
      <w:pPr>
        <w:rPr>
          <w:rFonts w:asciiTheme="minorHAnsi" w:hAnsiTheme="minorHAnsi" w:cstheme="minorHAnsi"/>
          <w:sz w:val="20"/>
          <w:szCs w:val="20"/>
        </w:rPr>
      </w:pPr>
      <w:r w:rsidRPr="00F32E91">
        <w:rPr>
          <w:rFonts w:asciiTheme="minorHAnsi" w:hAnsiTheme="minorHAnsi" w:cstheme="minorHAnsi"/>
          <w:sz w:val="20"/>
          <w:szCs w:val="20"/>
        </w:rPr>
        <w:t xml:space="preserve">         </w:t>
      </w:r>
      <w:r w:rsidR="00353C09" w:rsidRPr="00F32E91">
        <w:rPr>
          <w:rFonts w:asciiTheme="minorHAnsi" w:hAnsiTheme="minorHAnsi" w:cstheme="minorHAnsi"/>
          <w:sz w:val="20"/>
          <w:szCs w:val="20"/>
        </w:rPr>
        <w:t xml:space="preserve">V Týně nad Bečvou dne </w:t>
      </w:r>
      <w:r w:rsidRPr="00F32E91">
        <w:rPr>
          <w:rFonts w:asciiTheme="minorHAnsi" w:hAnsiTheme="minorHAnsi" w:cstheme="minorHAnsi"/>
          <w:sz w:val="20"/>
          <w:szCs w:val="20"/>
        </w:rPr>
        <w:t>2</w:t>
      </w:r>
      <w:r w:rsidR="00851D2E" w:rsidRPr="00F32E91">
        <w:rPr>
          <w:rFonts w:asciiTheme="minorHAnsi" w:hAnsiTheme="minorHAnsi" w:cstheme="minorHAnsi"/>
          <w:sz w:val="20"/>
          <w:szCs w:val="20"/>
        </w:rPr>
        <w:t>7</w:t>
      </w:r>
      <w:r w:rsidRPr="00F32E91">
        <w:rPr>
          <w:rFonts w:asciiTheme="minorHAnsi" w:hAnsiTheme="minorHAnsi" w:cstheme="minorHAnsi"/>
          <w:sz w:val="20"/>
          <w:szCs w:val="20"/>
        </w:rPr>
        <w:t>.02.2019</w:t>
      </w:r>
    </w:p>
    <w:p w:rsidR="00EC3F01" w:rsidRPr="00F32E91" w:rsidRDefault="00EC3F01" w:rsidP="00353C09">
      <w:pPr>
        <w:rPr>
          <w:rFonts w:asciiTheme="minorHAnsi" w:hAnsiTheme="minorHAnsi" w:cstheme="minorHAnsi"/>
          <w:sz w:val="20"/>
          <w:szCs w:val="20"/>
        </w:rPr>
      </w:pPr>
    </w:p>
    <w:p w:rsidR="001F7E35" w:rsidRPr="00F32E91" w:rsidRDefault="001F7E35" w:rsidP="00353C09">
      <w:pPr>
        <w:rPr>
          <w:rFonts w:asciiTheme="minorHAnsi" w:hAnsiTheme="minorHAnsi" w:cstheme="minorHAnsi"/>
          <w:sz w:val="20"/>
          <w:szCs w:val="20"/>
        </w:rPr>
      </w:pPr>
    </w:p>
    <w:p w:rsidR="00353C09" w:rsidRPr="00F32E91" w:rsidRDefault="00353C09" w:rsidP="00353C09">
      <w:pPr>
        <w:rPr>
          <w:rFonts w:asciiTheme="minorHAnsi" w:hAnsiTheme="minorHAnsi" w:cstheme="minorHAnsi"/>
          <w:sz w:val="20"/>
          <w:szCs w:val="20"/>
        </w:rPr>
      </w:pP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="00935B89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Pr="00F32E91">
        <w:rPr>
          <w:rFonts w:asciiTheme="minorHAnsi" w:hAnsiTheme="minorHAnsi" w:cstheme="minorHAnsi"/>
          <w:sz w:val="20"/>
          <w:szCs w:val="20"/>
        </w:rPr>
        <w:t>-----------------------------------</w:t>
      </w:r>
    </w:p>
    <w:p w:rsidR="00B71803" w:rsidRPr="00F32E91" w:rsidRDefault="00353C09">
      <w:pPr>
        <w:rPr>
          <w:rFonts w:asciiTheme="minorHAnsi" w:hAnsiTheme="minorHAnsi" w:cstheme="minorHAnsi"/>
          <w:sz w:val="20"/>
          <w:szCs w:val="20"/>
        </w:rPr>
      </w:pP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F32E91" w:rsidRPr="00F32E91">
        <w:rPr>
          <w:rFonts w:asciiTheme="minorHAnsi" w:hAnsiTheme="minorHAnsi" w:cstheme="minorHAnsi"/>
          <w:sz w:val="20"/>
          <w:szCs w:val="20"/>
        </w:rPr>
        <w:t xml:space="preserve">  </w:t>
      </w:r>
      <w:r w:rsidR="00935B89">
        <w:rPr>
          <w:rFonts w:asciiTheme="minorHAnsi" w:hAnsiTheme="minorHAnsi" w:cstheme="minorHAnsi"/>
          <w:sz w:val="20"/>
          <w:szCs w:val="20"/>
        </w:rPr>
        <w:t xml:space="preserve">    </w:t>
      </w:r>
      <w:r w:rsidR="00F32E91" w:rsidRPr="00F32E91">
        <w:rPr>
          <w:rFonts w:asciiTheme="minorHAnsi" w:hAnsiTheme="minorHAnsi" w:cstheme="minorHAnsi"/>
          <w:sz w:val="20"/>
          <w:szCs w:val="20"/>
        </w:rPr>
        <w:t>Ing. Antonín Ryšánek</w:t>
      </w:r>
      <w:r w:rsidRPr="00F32E91">
        <w:rPr>
          <w:rFonts w:asciiTheme="minorHAnsi" w:hAnsiTheme="minorHAnsi" w:cstheme="minorHAnsi"/>
          <w:sz w:val="20"/>
          <w:szCs w:val="20"/>
        </w:rPr>
        <w:t xml:space="preserve"> </w:t>
      </w:r>
      <w:r w:rsidR="00935B89">
        <w:rPr>
          <w:rFonts w:asciiTheme="minorHAnsi" w:hAnsiTheme="minorHAnsi" w:cstheme="minorHAnsi"/>
          <w:sz w:val="20"/>
          <w:szCs w:val="20"/>
        </w:rPr>
        <w:t>v.r.</w:t>
      </w:r>
      <w:r w:rsidR="00F32E91" w:rsidRPr="00F32E91">
        <w:rPr>
          <w:rFonts w:asciiTheme="minorHAnsi" w:hAnsiTheme="minorHAnsi" w:cstheme="minorHAnsi"/>
          <w:sz w:val="20"/>
          <w:szCs w:val="20"/>
        </w:rPr>
        <w:t xml:space="preserve"> </w:t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Pr="00F32E91">
        <w:rPr>
          <w:rFonts w:asciiTheme="minorHAnsi" w:hAnsiTheme="minorHAnsi" w:cstheme="minorHAnsi"/>
          <w:sz w:val="20"/>
          <w:szCs w:val="20"/>
        </w:rPr>
        <w:tab/>
      </w:r>
      <w:r w:rsidR="00F32E91" w:rsidRPr="00F32E91">
        <w:rPr>
          <w:rFonts w:asciiTheme="minorHAnsi" w:hAnsiTheme="minorHAnsi" w:cstheme="minorHAnsi"/>
          <w:sz w:val="20"/>
          <w:szCs w:val="20"/>
        </w:rPr>
        <w:t xml:space="preserve"> </w:t>
      </w:r>
      <w:r w:rsidR="00F32E91" w:rsidRPr="00F32E91">
        <w:rPr>
          <w:rFonts w:asciiTheme="minorHAnsi" w:hAnsiTheme="minorHAnsi" w:cstheme="minorHAnsi"/>
          <w:sz w:val="20"/>
          <w:szCs w:val="20"/>
        </w:rPr>
        <w:tab/>
      </w:r>
      <w:r w:rsidR="00F32E91" w:rsidRPr="00F32E91">
        <w:rPr>
          <w:rFonts w:asciiTheme="minorHAnsi" w:hAnsiTheme="minorHAnsi" w:cstheme="minorHAnsi"/>
          <w:sz w:val="20"/>
          <w:szCs w:val="20"/>
        </w:rPr>
        <w:tab/>
      </w:r>
      <w:r w:rsidR="00F32E91" w:rsidRPr="00F32E91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F32E91" w:rsidRPr="00F32E91"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935B89">
        <w:rPr>
          <w:rFonts w:asciiTheme="minorHAnsi" w:hAnsiTheme="minorHAnsi" w:cstheme="minorHAnsi"/>
          <w:sz w:val="20"/>
          <w:szCs w:val="20"/>
        </w:rPr>
        <w:t xml:space="preserve">     </w:t>
      </w:r>
      <w:r w:rsidR="00F32E91" w:rsidRPr="00F32E91">
        <w:rPr>
          <w:rFonts w:asciiTheme="minorHAnsi" w:hAnsiTheme="minorHAnsi" w:cstheme="minorHAnsi"/>
          <w:sz w:val="20"/>
          <w:szCs w:val="20"/>
        </w:rPr>
        <w:t xml:space="preserve"> starosta obce</w:t>
      </w:r>
    </w:p>
    <w:sectPr w:rsidR="00B71803" w:rsidRPr="00F32E91" w:rsidSect="00EC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5329"/>
    <w:multiLevelType w:val="hybridMultilevel"/>
    <w:tmpl w:val="F6CC9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0802"/>
    <w:multiLevelType w:val="hybridMultilevel"/>
    <w:tmpl w:val="E07228C4"/>
    <w:lvl w:ilvl="0" w:tplc="59F45C6A">
      <w:start w:val="1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7B3A8D"/>
    <w:multiLevelType w:val="hybridMultilevel"/>
    <w:tmpl w:val="20BE91F8"/>
    <w:lvl w:ilvl="0" w:tplc="A8C2A204">
      <w:start w:val="1"/>
      <w:numFmt w:val="bullet"/>
      <w:lvlText w:val="-"/>
      <w:lvlJc w:val="left"/>
      <w:pPr>
        <w:ind w:left="178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67F55C5B"/>
    <w:multiLevelType w:val="hybridMultilevel"/>
    <w:tmpl w:val="12A6C9CC"/>
    <w:lvl w:ilvl="0" w:tplc="A31CE718">
      <w:start w:val="1"/>
      <w:numFmt w:val="bullet"/>
      <w:lvlText w:val="-"/>
      <w:lvlJc w:val="left"/>
      <w:pPr>
        <w:ind w:left="178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69A35A83"/>
    <w:multiLevelType w:val="hybridMultilevel"/>
    <w:tmpl w:val="AF38983C"/>
    <w:lvl w:ilvl="0" w:tplc="811218EE">
      <w:start w:val="1"/>
      <w:numFmt w:val="bullet"/>
      <w:lvlText w:val="-"/>
      <w:lvlJc w:val="left"/>
      <w:pPr>
        <w:ind w:left="178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09"/>
    <w:rsid w:val="000E12BB"/>
    <w:rsid w:val="00134ACD"/>
    <w:rsid w:val="001802CB"/>
    <w:rsid w:val="0018238F"/>
    <w:rsid w:val="0019580D"/>
    <w:rsid w:val="001E69D0"/>
    <w:rsid w:val="001F7E35"/>
    <w:rsid w:val="00222E42"/>
    <w:rsid w:val="002A006C"/>
    <w:rsid w:val="00325714"/>
    <w:rsid w:val="00353C09"/>
    <w:rsid w:val="00360D11"/>
    <w:rsid w:val="003B6EEF"/>
    <w:rsid w:val="003E1042"/>
    <w:rsid w:val="003E5E17"/>
    <w:rsid w:val="00467DF6"/>
    <w:rsid w:val="00484DF6"/>
    <w:rsid w:val="004912FD"/>
    <w:rsid w:val="0049545A"/>
    <w:rsid w:val="004A33A4"/>
    <w:rsid w:val="004B0D73"/>
    <w:rsid w:val="004B76E3"/>
    <w:rsid w:val="004E55D0"/>
    <w:rsid w:val="005364B5"/>
    <w:rsid w:val="00544BBD"/>
    <w:rsid w:val="00572048"/>
    <w:rsid w:val="00643313"/>
    <w:rsid w:val="00663193"/>
    <w:rsid w:val="006B7725"/>
    <w:rsid w:val="006B7948"/>
    <w:rsid w:val="006D639B"/>
    <w:rsid w:val="006F5FE1"/>
    <w:rsid w:val="00804415"/>
    <w:rsid w:val="00851D2E"/>
    <w:rsid w:val="008D7DD3"/>
    <w:rsid w:val="00935B89"/>
    <w:rsid w:val="009E4DC7"/>
    <w:rsid w:val="00A47B31"/>
    <w:rsid w:val="00A5305C"/>
    <w:rsid w:val="00A725B9"/>
    <w:rsid w:val="00AC5F92"/>
    <w:rsid w:val="00AF0295"/>
    <w:rsid w:val="00B71803"/>
    <w:rsid w:val="00BB71B5"/>
    <w:rsid w:val="00C60F8C"/>
    <w:rsid w:val="00D22C86"/>
    <w:rsid w:val="00D36457"/>
    <w:rsid w:val="00D84D25"/>
    <w:rsid w:val="00D9340C"/>
    <w:rsid w:val="00E45BF7"/>
    <w:rsid w:val="00EA7BF5"/>
    <w:rsid w:val="00EC3F01"/>
    <w:rsid w:val="00ED56EB"/>
    <w:rsid w:val="00F32E91"/>
    <w:rsid w:val="00F6055A"/>
    <w:rsid w:val="00FA41B9"/>
    <w:rsid w:val="00FC56CC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F3D1"/>
  <w15:chartTrackingRefBased/>
  <w15:docId w15:val="{FFF90E3A-77AB-43F4-9E73-FDD9BBB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3C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0D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D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3</cp:revision>
  <cp:lastPrinted>2019-03-15T08:14:00Z</cp:lastPrinted>
  <dcterms:created xsi:type="dcterms:W3CDTF">2019-03-14T11:43:00Z</dcterms:created>
  <dcterms:modified xsi:type="dcterms:W3CDTF">2019-03-15T08:47:00Z</dcterms:modified>
</cp:coreProperties>
</file>